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平昌县幸运饮品店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同州街道新华街西段30号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20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宣传活动（铺红地毯、搭小桌子、摆礼品盒）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平昌县幸运饮品店 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 xml:space="preserve">     同州街道新华街西段30号（大约占用20平方米）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037" w:leftChars="0" w:right="326" w:rightChars="0" w:hanging="403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82"/>
          <w:kern w:val="0"/>
          <w:sz w:val="32"/>
          <w:szCs w:val="32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2"/>
          <w:kern w:val="0"/>
          <w:sz w:val="32"/>
          <w:szCs w:val="32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32"/>
          <w:szCs w:val="32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宣传活动（铺红地毯、搭小桌子、摆礼品盒）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2F4C0B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A56E89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A29B8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30512A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1D6ED0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CF5067D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458</Characters>
  <Lines>4</Lines>
  <Paragraphs>1</Paragraphs>
  <TotalTime>40</TotalTime>
  <ScaleCrop>false</ScaleCrop>
  <LinksUpToDate>false</LinksUpToDate>
  <CharactersWithSpaces>1082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2025-02-12T08:51:00Z</cp:lastPrinted>
  <dcterms:modified xsi:type="dcterms:W3CDTF">2025-02-13T02:30:55Z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75A0B44752474D1AA175EEE5AC635CF4_13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