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四川天府银行股份有限公司巴中平昌支行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新平街阳光小区4号楼1-6号门口（大约占用10平方米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） 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eastAsia="黑体"/>
          <w:b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宣传活动（拱门展架）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</w:p>
    <w:p w14:paraId="21531DCB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06AA39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四川天府银行股份有限公司巴中平昌支行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新平街阳光小区4号楼1-6号门口（大约占用10平方米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） 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宣传活动（拱门展架）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772B7ABC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842719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7C06A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7686C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二十一日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A56E89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5911F2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AFB7495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55C1B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13AA5"/>
    <w:rsid w:val="0F433E18"/>
    <w:rsid w:val="0F482F54"/>
    <w:rsid w:val="0F7F6343"/>
    <w:rsid w:val="0F9641A4"/>
    <w:rsid w:val="0FA9329A"/>
    <w:rsid w:val="0FBA381F"/>
    <w:rsid w:val="0FD37536"/>
    <w:rsid w:val="0FDF5034"/>
    <w:rsid w:val="0FEF314C"/>
    <w:rsid w:val="0FF1334D"/>
    <w:rsid w:val="100B407B"/>
    <w:rsid w:val="101F1086"/>
    <w:rsid w:val="10203305"/>
    <w:rsid w:val="1022114B"/>
    <w:rsid w:val="10243B05"/>
    <w:rsid w:val="1030512A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43A60"/>
    <w:rsid w:val="13BA32A8"/>
    <w:rsid w:val="13BA3DAC"/>
    <w:rsid w:val="13C655B0"/>
    <w:rsid w:val="13CC7918"/>
    <w:rsid w:val="13D0176E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A472D6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46FC5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5795F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5A248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60DE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71505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A61501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A3176"/>
    <w:rsid w:val="46F07921"/>
    <w:rsid w:val="4714323A"/>
    <w:rsid w:val="47164698"/>
    <w:rsid w:val="471A69C9"/>
    <w:rsid w:val="47227BB6"/>
    <w:rsid w:val="4726772D"/>
    <w:rsid w:val="472F73A1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E65AE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6746E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7E14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4424F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C54DB1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C6EC3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54E22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920B7D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448</Words>
  <Characters>462</Characters>
  <Lines>4</Lines>
  <Paragraphs>1</Paragraphs>
  <TotalTime>2</TotalTime>
  <ScaleCrop>false</ScaleCrop>
  <LinksUpToDate>false</LinksUpToDate>
  <CharactersWithSpaces>1108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2024-12-06T08:45:00Z</cp:lastPrinted>
  <dcterms:modified xsi:type="dcterms:W3CDTF">2025-02-21T08:28:57Z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F4CE9976BCEC43C3B4A47A0791B4397D_13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