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平昌县才子服装店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 xml:space="preserve">新平街西段金佛花园8号楼9号门市门口（大约共占用7.8平方米）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singl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地贴一张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五年三月二十一日至二零二五年四月六日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二十一日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平昌县才子服装店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>新平街西段金佛花园8号楼9号门市门口（大约共占用7.8平方米）</w:t>
      </w:r>
      <w:r>
        <w:rPr>
          <w:rFonts w:hint="eastAsia" w:ascii="黑体" w:eastAsia="黑体"/>
          <w:b/>
          <w:kern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地贴一张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1CA321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五年三月二十一日至二零二五年四月六日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21AC267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37E10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811" w:firstLineChars="1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</w:t>
      </w:r>
    </w:p>
    <w:p w14:paraId="5D5028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二十一日</w:t>
      </w: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444</Words>
  <Characters>454</Characters>
  <Lines>4</Lines>
  <Paragraphs>1</Paragraphs>
  <TotalTime>6</TotalTime>
  <ScaleCrop>false</ScaleCrop>
  <LinksUpToDate>false</LinksUpToDate>
  <CharactersWithSpaces>1000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2025-03-05T03:04:00Z</cp:lastPrinted>
  <dcterms:modified xsi:type="dcterms:W3CDTF">2025-03-21T02:32:26Z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428537BA095A42A6ADF7EC3613B7B6BE_13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