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平昌县康视眼镜行            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18"/>
          <w:szCs w:val="18"/>
          <w:u w:val="single"/>
          <w:lang w:val="en-US" w:eastAsia="zh-CN"/>
        </w:rPr>
        <w:t>同州街道新平街东段归仁二巷天使广场E幢1楼9号门市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>门口（大约占用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single"/>
          <w:lang w:val="en-US" w:eastAsia="zh-CN"/>
        </w:rPr>
        <w:t>48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开业活动（摆花篮）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平昌县康视眼镜行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18"/>
          <w:szCs w:val="18"/>
          <w:u w:val="single"/>
          <w:lang w:val="en-US" w:eastAsia="zh-CN"/>
        </w:rPr>
        <w:t>同州街道新平街东段归仁二巷天使广场E幢1楼9号门市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>门口（大约占用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single"/>
          <w:lang w:val="en-US" w:eastAsia="zh-CN"/>
        </w:rPr>
        <w:t>48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开业活动（摆花篮）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3E8DE1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48A19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456</Words>
  <Characters>466</Characters>
  <Lines>4</Lines>
  <Paragraphs>1</Paragraphs>
  <TotalTime>3</TotalTime>
  <ScaleCrop>false</ScaleCrop>
  <LinksUpToDate>false</LinksUpToDate>
  <CharactersWithSpaces>1123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2025-04-17T02:09:35Z</cp:lastPrinted>
  <dcterms:modified xsi:type="dcterms:W3CDTF">2025-04-17T02:12:31Z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66F7F3AAC536427A8C6FD17D04D1281E_13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