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九多肉多熟食店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 xml:space="preserve">二中集资建房2幢1楼7、8号门市门口（大约占用4平方米） 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周年庆（气拱门、红地毯、小桌子）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五年五月二十四日至二0二五年五月二十五日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4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九多肉多熟食店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</w:t>
      </w:r>
    </w:p>
    <w:p w14:paraId="16D452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 xml:space="preserve">二中集资建房2幢1楼7、8号门市门口（大约占用4平方米）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周年庆（气拱门、红地毯、小桌子）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63D88E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五年五月二十四日至二0二五年五月二十五日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871942C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690FB7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18D047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AF09A2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10E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462</Words>
  <Characters>476</Characters>
  <Lines>4</Lines>
  <Paragraphs>1</Paragraphs>
  <TotalTime>5</TotalTime>
  <ScaleCrop>false</ScaleCrop>
  <LinksUpToDate>false</LinksUpToDate>
  <CharactersWithSpaces>937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2024-11-21T08:29:00Z</cp:lastPrinted>
  <dcterms:modified xsi:type="dcterms:W3CDTF">2025-05-19T08:31:51Z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C30B2C9C77734F148F92C3778C09D895_13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