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平昌宇和美天惠商贸有限公司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信义大道泰和花园A2栋、B2栋2楼1号门市门口（大约占用60平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花篮、气拱门一个、小道旗二十个）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平昌宇和美天惠商贸有限公司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信义大道泰和花园A2Z栋、B2栋2楼1号门市门口（大约占用60平方米）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开业活动（摆花篮、气拱门一个、小道旗二十个）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</w:p>
    <w:p w14:paraId="78CA7EA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8420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61EF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AF6BF4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0C7D65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16B14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BE5865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11</TotalTime>
  <ScaleCrop>false</ScaleCrop>
  <LinksUpToDate>false</LinksUpToDate>
  <CharactersWithSpaces>1164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2025-08-27T02:26:20Z</cp:lastPrinted>
  <dcterms:modified xsi:type="dcterms:W3CDTF">2025-08-27T02:30:33Z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9C483D95546A43B6966BC2F677BCED40_13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