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46" w:firstLineChars="4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平昌县美宝琼因商贸有限公司金佛店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（大约占用120平方米）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（帐篷十二顶、气拱门一个、小道旗六个、展示桌）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平昌县美宝琼因商贸有限公司金佛店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（大约占用120平方米）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tabs>
          <w:tab w:val="left" w:pos="9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506" w:leftChars="1" w:right="326" w:rightChars="0" w:hanging="3504" w:hangingChars="70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（帐篷十二顶、气拱门一个、小道旗六个、展示桌）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043235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8293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9A14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十六日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966A28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42A07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472</Characters>
  <Lines>4</Lines>
  <Paragraphs>1</Paragraphs>
  <TotalTime>16</TotalTime>
  <ScaleCrop>false</ScaleCrop>
  <LinksUpToDate>false</LinksUpToDate>
  <CharactersWithSpaces>1097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2025-09-16T01:38:06Z</cp:lastPrinted>
  <dcterms:modified xsi:type="dcterms:W3CDTF">2025-09-16T01:46:10Z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E5E08144D1FA4CCB8439151E3B02B77C_13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