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平昌县木易脚先生足浴经营部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同州街道信义社区信义大道泰和花园A1幢4层4-1号门口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（大约占用1平方米）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周年庆（气拱门一个）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平昌县木易脚先生足浴经营部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同州街道信义社区信义大道泰和花园A1幢4层4-1号门口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（大约占用1平方米）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周年庆（气拱门一个）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C503E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946C1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C5670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7A672D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486</Characters>
  <Lines>4</Lines>
  <Paragraphs>1</Paragraphs>
  <TotalTime>21</TotalTime>
  <ScaleCrop>false</ScaleCrop>
  <LinksUpToDate>false</LinksUpToDate>
  <CharactersWithSpaces>1141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2025-04-11T02:03:00Z</cp:lastPrinted>
  <dcterms:modified xsi:type="dcterms:W3CDTF">2025-06-23T07:12:46Z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70657C4F56A544BBAE0AD640B88BD140_13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