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平昌县远大商贸有限公司骏东广场一分店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新华街新北巷47号门市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门口（大约占用4.8平方米）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门店装修（搭脚手架）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平昌县远大商贸有限公司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骏东广场一分店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新华街新北巷47号门市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门口（大约占用4.8平方米）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门店装修（搭脚手架）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</w:t>
      </w:r>
    </w:p>
    <w:p w14:paraId="4BF2C2F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809D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49B8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4B42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76575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1738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AC46AA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466</Characters>
  <Lines>4</Lines>
  <Paragraphs>1</Paragraphs>
  <TotalTime>5</TotalTime>
  <ScaleCrop>false</ScaleCrop>
  <LinksUpToDate>false</LinksUpToDate>
  <CharactersWithSpaces>1151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2025-07-29T03:50:00Z</cp:lastPrinted>
  <dcterms:modified xsi:type="dcterms:W3CDTF">2025-07-30T01:53:15Z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2A63ABD685C54811A6A269FCF6827414_13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