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705E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2448D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平昌县瑞玲商贸经营部                 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同州街道汉王庙长太楼1幢1楼12号门市门口（大约占用4平方米）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门店装修（搭脚手架）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270F9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232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bookmarkStart w:id="0" w:name="_GoBack"/>
      <w:bookmarkEnd w:id="0"/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平昌县瑞玲商贸经营部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同州街道汉王庙长太楼1幢1楼12号门市门口（大约占用4平方米）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门店装修（搭脚手架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）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67584B57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5C06F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0C60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B48C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F58B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1FEE8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B12A46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51092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209C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42E19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B1EAF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65369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744C5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20E66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85DAD"/>
    <w:rsid w:val="71750F69"/>
    <w:rsid w:val="717C297F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221D7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446</Characters>
  <Lines>4</Lines>
  <Paragraphs>1</Paragraphs>
  <TotalTime>1</TotalTime>
  <ScaleCrop>false</ScaleCrop>
  <LinksUpToDate>false</LinksUpToDate>
  <CharactersWithSpaces>925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2025-10-11T03:02:00Z</cp:lastPrinted>
  <dcterms:modified xsi:type="dcterms:W3CDTF">2025-10-13T02:52:06Z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F112B7F4CE9B4B04AB11497F81432E1C_13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