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平昌佳多乐超市     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金宝新区中央城邦3号楼附3层9号门市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（大约占用20平方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开业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活动（气拱门一个、摆放花篮、帐篷四顶）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平昌佳多乐超市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金宝新区中央城邦3号楼附3层9号门市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（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大约占用20平方米）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开业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活动（气拱门一个、摆放花篮、帐篷四顶）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 w:val="0"/>
          <w:bCs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FF84389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C606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E6C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6BE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445</Words>
  <Characters>457</Characters>
  <Lines>4</Lines>
  <Paragraphs>1</Paragraphs>
  <TotalTime>9</TotalTime>
  <ScaleCrop>false</ScaleCrop>
  <LinksUpToDate>false</LinksUpToDate>
  <CharactersWithSpaces>1118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2025-10-28T07:40:00Z</cp:lastPrinted>
  <dcterms:modified xsi:type="dcterms:W3CDTF">2025-10-29T07:15:58Z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51C3F6D58EB14FAEAE20EFB0BA95614F_13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