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 新平街西段16号附10号门市 （大约占用10.5平方米）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促销活动（挂衣架子、气球拱门）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28137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十日至二0二五年十一月十一日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46C5B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>新平街西段16号附10号门市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 （大约占用10.5平方米）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促销活动（挂衣架子、气球拱门）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3F2D0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十日至二0二五年十一月十一日</w:t>
      </w:r>
    </w:p>
    <w:p w14:paraId="2CCC22E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DE53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89A7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bookmarkEnd w:id="0"/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856028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C2A69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AB507A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3B274E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BC784A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96D8F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211809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325472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452</Words>
  <Characters>472</Characters>
  <Lines>4</Lines>
  <Paragraphs>1</Paragraphs>
  <TotalTime>17</TotalTime>
  <ScaleCrop>false</ScaleCrop>
  <LinksUpToDate>false</LinksUpToDate>
  <CharactersWithSpaces>1036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2025-11-10T03:06:53Z</cp:lastPrinted>
  <dcterms:modified xsi:type="dcterms:W3CDTF">2025-11-10T03:21:39Z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73B3701776CB4E8EAF069C04BA9751A6_13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