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D5F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723005772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723005772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平昌县薇薇鑫服装店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2562F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1500714733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金宝街道御江名门5号楼1单元2层31号门市门口（大约占用24平方米）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53B73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728697536"/>
          <w:lang w:val="en-US" w:eastAsia="zh-CN" w:bidi="ar"/>
        </w:rPr>
        <w:t>活 动 内 容：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开业活动（衣杆三个、充气柱两个、气球拱门一个、铺红地毯）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DD04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09"/>
          <w:w w:val="100"/>
          <w:kern w:val="0"/>
          <w:sz w:val="28"/>
          <w:szCs w:val="28"/>
          <w:fitText w:val="1776" w:id="818810385"/>
          <w:lang w:val="en-US" w:eastAsia="zh-CN" w:bidi="ar"/>
        </w:rPr>
        <w:t>有效期</w:t>
      </w:r>
      <w:r>
        <w:rPr>
          <w:rFonts w:hint="eastAsia" w:ascii="黑体" w:hAnsi="宋体" w:eastAsia="黑体" w:cs="宋体"/>
          <w:b/>
          <w:bCs w:val="0"/>
          <w:spacing w:val="1"/>
          <w:w w:val="100"/>
          <w:kern w:val="0"/>
          <w:sz w:val="28"/>
          <w:szCs w:val="28"/>
          <w:fitText w:val="1776" w:id="818810385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五年十一月二十四日至二0二五年十二月二日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平昌县薇薇鑫服装店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金宝街道御江名门5号楼1单元2层31号门市门口（大约占用24平方米）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开业活动（衣杆三个、充气柱两个、气球拱门一个、铺红地毯）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EC0C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09"/>
          <w:w w:val="100"/>
          <w:kern w:val="0"/>
          <w:sz w:val="28"/>
          <w:szCs w:val="28"/>
          <w:fitText w:val="1776" w:id="316439059"/>
          <w:lang w:val="en-US" w:eastAsia="zh-CN" w:bidi="ar"/>
        </w:rPr>
        <w:t>有效期</w:t>
      </w:r>
      <w:r>
        <w:rPr>
          <w:rFonts w:hint="eastAsia" w:ascii="黑体" w:hAnsi="宋体" w:eastAsia="黑体" w:cs="宋体"/>
          <w:b/>
          <w:bCs w:val="0"/>
          <w:spacing w:val="1"/>
          <w:w w:val="10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五年十一月二十四日至二0二五年十二月二日</w:t>
      </w:r>
    </w:p>
    <w:p w14:paraId="3A9253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8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11690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5F0C9E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300B2E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DC382E"/>
    <w:rsid w:val="39F12283"/>
    <w:rsid w:val="3A010CB6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1A50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6619D8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A1E06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DE5E56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E10C4D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73C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482</Words>
  <Characters>496</Characters>
  <Lines>4</Lines>
  <Paragraphs>1</Paragraphs>
  <TotalTime>3</TotalTime>
  <ScaleCrop>false</ScaleCrop>
  <LinksUpToDate>false</LinksUpToDate>
  <CharactersWithSpaces>1229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2025-11-20T07:46:00Z</cp:lastPrinted>
  <dcterms:modified xsi:type="dcterms:W3CDTF">2025-11-24T02:23:46Z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80896B2DBD5B4CDC8C3736E239978DBB_13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