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平昌县郑朝樵西式快餐店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</w:p>
    <w:p w14:paraId="13E68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上城丽景B栋1层8、9、10号门市门口（大约共占用3平方米）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222" w:leftChars="0" w:right="-314" w:rightChars="0" w:hanging="5222" w:hangingChars="1018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促销活动（气拱门共两个）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五年十二月六日至二0二五年十二月七日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平昌县郑朝樵西式快餐店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 </w:t>
      </w:r>
    </w:p>
    <w:p w14:paraId="2AA4D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上城丽景B栋1层8、9、10号门市门口（大约共占用3平方米）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促销活动（气拱门共两个）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77AA5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五年十二月六日至二0二五年十二月七日</w:t>
      </w:r>
    </w:p>
    <w:p w14:paraId="7D4B9B3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2BFF5D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4723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0595A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52"/>
          <w:szCs w:val="52"/>
        </w:rPr>
      </w:pPr>
    </w:p>
    <w:p w14:paraId="7D2B8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26B97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A91E4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605793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44240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14719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C712B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1F27A5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32A18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59618B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440E5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41446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470</Characters>
  <Lines>4</Lines>
  <Paragraphs>1</Paragraphs>
  <TotalTime>5</TotalTime>
  <ScaleCrop>false</ScaleCrop>
  <LinksUpToDate>false</LinksUpToDate>
  <CharactersWithSpaces>961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2025-06-24T07:48:00Z</cp:lastPrinted>
  <dcterms:modified xsi:type="dcterms:W3CDTF">2025-12-04T07:48:29Z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D1EA0522F3854D5FBB5BDCE677A94788_13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