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中国联合网络通信有限公司平昌县分公司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金宝新区水岸雅居小区外人行道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（大约占用32平方米）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反诈宣传及提速降费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47CAE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299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0F3B3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中国联合网络通信有限公司平昌县分公司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金宝新区水岸雅居小区外人行道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（大约占用32平方米）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反诈宣传及提速降费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759B76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B24E06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DD20F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7CDBF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4DF1B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DEE1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726B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1226C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13C11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78055F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3F19F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BB22D0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64005E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94130A"/>
    <w:rsid w:val="30A05CC2"/>
    <w:rsid w:val="30A943ED"/>
    <w:rsid w:val="30B17CA5"/>
    <w:rsid w:val="30B8300C"/>
    <w:rsid w:val="30C46079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F0217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3A2F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01082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CC0D5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5699D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169C2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65A75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EC55CE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3F2CA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9E17CE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A1E3C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AE2C56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4963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462</Characters>
  <Lines>4</Lines>
  <Paragraphs>1</Paragraphs>
  <TotalTime>13</TotalTime>
  <ScaleCrop>false</ScaleCrop>
  <LinksUpToDate>false</LinksUpToDate>
  <CharactersWithSpaces>1096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2025-12-02T04:05:00Z</cp:lastPrinted>
  <dcterms:modified xsi:type="dcterms:W3CDTF">2025-12-02T04:44:14Z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C53A214938444B1C88A27A7C3E236EC5_13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