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13号</w:t>
            </w:r>
          </w:p>
          <w:p w14:paraId="299C826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0"/>
                <w:szCs w:val="1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6"/>
                <w:szCs w:val="16"/>
                <w:lang w:val="en-US" w:eastAsia="zh-CN"/>
              </w:rPr>
              <w:t>平昌县金源二手车交易市场有限公司</w:t>
            </w:r>
          </w:p>
          <w:p w14:paraId="727D86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育才路2号御龙天街S3-2-1F  29#-36#</w:t>
            </w:r>
          </w:p>
          <w:p w14:paraId="461CF0C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金源精品二手车行</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，长25米，高2米，厚0.1米，共计</w:t>
            </w:r>
            <w:r>
              <w:rPr>
                <w:rFonts w:hint="eastAsia" w:ascii="黑体" w:hAnsi="黑体" w:eastAsia="黑体" w:cs="黑体"/>
                <w:b/>
                <w:sz w:val="22"/>
                <w:szCs w:val="22"/>
                <w:lang w:val="en-US" w:eastAsia="zh-CN"/>
              </w:rPr>
              <w:t>平面面积约50平方米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0"/>
                <w:szCs w:val="20"/>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二0二五年一月十六日至二0二六年一月十五日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6"/>
                <w:szCs w:val="16"/>
                <w:lang w:val="en-US" w:eastAsia="zh-CN"/>
              </w:rPr>
            </w:pPr>
            <w:r>
              <w:rPr>
                <w:rFonts w:hint="eastAsia" w:ascii="黑体" w:eastAsia="黑体"/>
                <w:b/>
                <w:bCs w:val="0"/>
                <w:sz w:val="18"/>
                <w:szCs w:val="18"/>
                <w:lang w:val="en-US" w:eastAsia="zh-CN"/>
              </w:rPr>
              <w:t>6、城市户外广告设施必须标明行政主管部门许可证号。</w:t>
            </w:r>
          </w:p>
          <w:p w14:paraId="72A3021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一</w:t>
            </w:r>
            <w:r>
              <w:rPr>
                <w:rFonts w:hint="eastAsia" w:ascii="黑体" w:eastAsia="黑体"/>
                <w:b/>
                <w:sz w:val="24"/>
                <w:szCs w:val="24"/>
                <w:lang w:eastAsia="zh-CN"/>
              </w:rPr>
              <w:t>月</w:t>
            </w:r>
            <w:r>
              <w:rPr>
                <w:rFonts w:hint="eastAsia" w:ascii="黑体" w:eastAsia="黑体"/>
                <w:b/>
                <w:sz w:val="24"/>
                <w:szCs w:val="24"/>
                <w:lang w:val="en-US" w:eastAsia="zh-CN"/>
              </w:rPr>
              <w:t>十六</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13号</w:t>
            </w:r>
          </w:p>
          <w:p w14:paraId="69DDC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:平昌县金源二手车交易市场有限公司</w:t>
            </w:r>
          </w:p>
          <w:p w14:paraId="06CD9FF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育才路2号御龙天街S3-2-1F  29#-36#</w:t>
            </w:r>
          </w:p>
          <w:p w14:paraId="58F4D51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金源精品二手车行</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店招共1个，长25米，高2米，厚0.1米，共计平面面积约50平方米；</w:t>
            </w:r>
          </w:p>
          <w:p w14:paraId="34BA502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2EC0929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二0二五年一月十六日至二0二六年一月十五日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bookmarkStart w:id="0" w:name="_GoBack"/>
            <w:bookmarkEnd w:id="0"/>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二0二五年一月十六日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851</Words>
  <Characters>881</Characters>
  <Lines>5</Lines>
  <Paragraphs>1</Paragraphs>
  <TotalTime>10</TotalTime>
  <ScaleCrop>false</ScaleCrop>
  <LinksUpToDate>false</LinksUpToDate>
  <CharactersWithSpaces>942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2025-01-14T08:25:00Z</cp:lastPrinted>
  <dcterms:modified xsi:type="dcterms:W3CDTF">2025-01-16T01:29:59Z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CC9AA3583A864879A485D8B4B78F6396_13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