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25号</w:t>
            </w:r>
          </w:p>
          <w:p w14:paraId="3766505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平昌县董乃武轮胎批零部</w:t>
            </w:r>
          </w:p>
          <w:p w14:paraId="5520DA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同州办事处信义村9社114号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宣传广告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宣传广告共1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，长8米，高3.5米，厚0.01米，共计</w:t>
            </w:r>
            <w:r>
              <w:rPr>
                <w:rFonts w:hint="eastAsia" w:ascii="黑体" w:hAnsi="黑体" w:eastAsia="黑体" w:cs="黑体"/>
                <w:b/>
                <w:sz w:val="22"/>
                <w:szCs w:val="22"/>
                <w:lang w:val="en-US" w:eastAsia="zh-CN"/>
              </w:rPr>
              <w:t>平面面积约28</w:t>
            </w:r>
            <w:bookmarkStart w:id="0" w:name="_GoBack"/>
            <w:bookmarkEnd w:id="0"/>
            <w:r>
              <w:rPr>
                <w:rFonts w:hint="eastAsia" w:ascii="黑体" w:hAnsi="黑体" w:eastAsia="黑体" w:cs="黑体"/>
                <w:b/>
                <w:sz w:val="22"/>
                <w:szCs w:val="22"/>
                <w:lang w:val="en-US" w:eastAsia="zh-CN"/>
              </w:rPr>
              <w:t>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二0二五年二月十五日至二0二五年三月十四日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25号</w:t>
            </w:r>
          </w:p>
          <w:p w14:paraId="24BC3D0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平昌县董乃武轮胎批零部</w:t>
            </w:r>
          </w:p>
          <w:p w14:paraId="6910CDE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同州办事处信义村9社114号</w:t>
            </w:r>
          </w:p>
          <w:p w14:paraId="1DC646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宣传广告</w:t>
            </w:r>
          </w:p>
          <w:p w14:paraId="0B69063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19DD2CD9">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宣传广告</w:t>
            </w:r>
            <w:r>
              <w:rPr>
                <w:rFonts w:hint="eastAsia" w:ascii="黑体" w:eastAsia="黑体"/>
                <w:b/>
                <w:kern w:val="0"/>
                <w:sz w:val="28"/>
                <w:szCs w:val="28"/>
                <w:lang w:val="en-US" w:eastAsia="zh-CN"/>
              </w:rPr>
              <w:t>共1个，长8米，高3.5米，厚0.01米，共计平面</w:t>
            </w:r>
          </w:p>
          <w:p w14:paraId="374C7778">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hAnsi="黑体" w:eastAsia="黑体" w:cs="黑体"/>
                <w:b/>
                <w:sz w:val="20"/>
                <w:szCs w:val="20"/>
                <w:lang w:val="en-US" w:eastAsia="zh-CN"/>
              </w:rPr>
            </w:pPr>
            <w:r>
              <w:rPr>
                <w:rFonts w:hint="eastAsia" w:ascii="黑体" w:eastAsia="黑体"/>
                <w:b/>
                <w:kern w:val="0"/>
                <w:sz w:val="28"/>
                <w:szCs w:val="28"/>
                <w:lang w:val="en-US" w:eastAsia="zh-CN"/>
              </w:rPr>
              <w:t>面积约28平方米；</w:t>
            </w:r>
          </w:p>
          <w:p w14:paraId="16F9A7F7">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二0二五年二月十五日至二0二五年三月十四日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046D0"/>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A7A63"/>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33050"/>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A1FDF"/>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CE203C"/>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2E5AAF"/>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B39BE"/>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14626B"/>
    <w:rsid w:val="2F213C71"/>
    <w:rsid w:val="2F25085E"/>
    <w:rsid w:val="2F2B2156"/>
    <w:rsid w:val="2F2B7FAD"/>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20F72"/>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F76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6750C"/>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BA5CAE"/>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065F5"/>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5D23FE"/>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BD0F4B"/>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45158"/>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891</Characters>
  <Lines>5</Lines>
  <Paragraphs>1</Paragraphs>
  <TotalTime>20</TotalTime>
  <ScaleCrop>false</ScaleCrop>
  <LinksUpToDate>false</LinksUpToDate>
  <CharactersWithSpaces>948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2025-02-14T08:37:46Z</cp:lastPrinted>
  <dcterms:modified xsi:type="dcterms:W3CDTF">2025-02-14T08:38:36Z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DCAA44E6D0394146B61DC84DB6990AF1_13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