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15"/>
                <w:szCs w:val="15"/>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平昌县三百六酒业（望江）店经营部</w:t>
            </w:r>
          </w:p>
          <w:p w14:paraId="7F4695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同州街道新平街西段73号附15号</w:t>
            </w:r>
          </w:p>
          <w:p w14:paraId="139EB397">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16"/>
                <w:szCs w:val="16"/>
                <w:lang w:val="en-US" w:eastAsia="zh-CN"/>
              </w:rPr>
              <w:t>三百六酒业</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3.2米，高0.8米，厚0.1米，</w:t>
            </w:r>
            <w:r>
              <w:rPr>
                <w:rFonts w:hint="eastAsia" w:ascii="黑体" w:eastAsia="黑体"/>
                <w:b/>
                <w:kern w:val="0"/>
                <w:sz w:val="20"/>
                <w:szCs w:val="20"/>
                <w:lang w:val="en-US" w:eastAsia="zh-CN"/>
              </w:rPr>
              <w:t>共计平面面积约2.56平方米；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二0二五年二月二十六日至二0二六年二月二十五日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二十六</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34号</w:t>
            </w:r>
          </w:p>
          <w:p w14:paraId="48CD32EE">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平昌县三百六酒业（望江）店经营部</w:t>
            </w:r>
          </w:p>
          <w:p w14:paraId="7B6818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：同州街道新平街西段73号附15号</w:t>
            </w:r>
          </w:p>
          <w:p w14:paraId="434EC88C">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三百六酒业</w:t>
            </w:r>
          </w:p>
          <w:p w14:paraId="23E9CC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店招共1个，长3.2米，高0.8米，厚0.1米，共计平面面积约2.56</w:t>
            </w:r>
          </w:p>
          <w:p w14:paraId="20CD3B8D">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二0二五年二月二十六日至二0二六年二月二十五日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二0二五年二月二十六</w:t>
            </w:r>
            <w:bookmarkStart w:id="0" w:name="_GoBack"/>
            <w:bookmarkEnd w:id="0"/>
            <w:r>
              <w:rPr>
                <w:rFonts w:hint="eastAsia" w:ascii="黑体" w:eastAsia="黑体"/>
                <w:b/>
                <w:kern w:val="0"/>
                <w:sz w:val="28"/>
                <w:szCs w:val="28"/>
                <w:lang w:val="en-US"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3543F"/>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935DD"/>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5C276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054F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56B05"/>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127A5"/>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2D40"/>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396AAA"/>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64C78"/>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6B0DEE"/>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B2BF0"/>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791</Words>
  <Characters>817</Characters>
  <Lines>5</Lines>
  <Paragraphs>1</Paragraphs>
  <TotalTime>4</TotalTime>
  <ScaleCrop>false</ScaleCrop>
  <LinksUpToDate>false</LinksUpToDate>
  <CharactersWithSpaces>882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2025-02-26T07:13:32Z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0290C5E7809E41998148E6237F76F81A_13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