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1BCF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F43903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632FEF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41号</w:t>
            </w:r>
          </w:p>
          <w:p w14:paraId="24D111B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平昌县老庙黄金经营部</w:t>
            </w:r>
          </w:p>
          <w:p w14:paraId="3FAD39D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5号商住楼1楼12、13号</w:t>
            </w:r>
          </w:p>
          <w:p w14:paraId="6BDEB4C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：广告宣传</w:t>
            </w:r>
          </w:p>
          <w:p w14:paraId="5DC4EE1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广告宣传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共4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个，（各宽0.8米，高2.8米，厚0.01米，）共计平面面积大约8.96平方米；</w:t>
            </w:r>
          </w:p>
          <w:p w14:paraId="272ABFC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092E0C0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：二0二五年三月二日至二0二五年三月二十二日</w:t>
            </w:r>
          </w:p>
          <w:p w14:paraId="6EE0C3F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 w14:paraId="035CFB8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76D42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6A3951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10FEED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73A759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1364360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542E3E9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6737617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4EF93FC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632" w:firstLineChars="30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     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平昌县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局</w:t>
            </w:r>
          </w:p>
          <w:p w14:paraId="6079F94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二0二五年二月二十八日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3D0EE96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7C543B0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7086840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41号</w:t>
            </w:r>
          </w:p>
          <w:p w14:paraId="77B808A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:平昌县老庙黄金经营部</w:t>
            </w:r>
          </w:p>
          <w:p w14:paraId="3005187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6"/>
                <w:w w:val="100"/>
                <w:kern w:val="0"/>
                <w:sz w:val="24"/>
                <w:szCs w:val="24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4"/>
                <w:szCs w:val="24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金佛花园5号商住楼1楼12、13号</w:t>
            </w:r>
          </w:p>
          <w:p w14:paraId="790301A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9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35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广告宣传</w:t>
            </w:r>
          </w:p>
          <w:p w14:paraId="5214DCC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1885" w:hangingChars="500"/>
              <w:jc w:val="both"/>
              <w:textAlignment w:val="auto"/>
              <w:rPr>
                <w:rFonts w:hint="eastAsia" w:ascii="黑体" w:eastAsia="黑体"/>
                <w:b/>
                <w:spacing w:val="48"/>
                <w:kern w:val="0"/>
                <w:sz w:val="28"/>
                <w:szCs w:val="28"/>
                <w:fitText w:val="2112" w:id="1403519818"/>
                <w:lang w:val="en-US" w:eastAsia="zh-CN"/>
              </w:rPr>
            </w:pPr>
          </w:p>
          <w:p w14:paraId="61E0279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1885" w:hangingChars="500"/>
              <w:jc w:val="both"/>
              <w:textAlignment w:val="auto"/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8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8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广告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宣传共4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个，（各宽0.8米，高2.8米，厚0.01米，）共计平面面积大约8.96平方米；</w:t>
            </w:r>
          </w:p>
          <w:p w14:paraId="4AC38F6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二0二五年三月二日至二0二五年三月二十二日</w:t>
            </w:r>
          </w:p>
          <w:p w14:paraId="3AECCCF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0875AC0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1E93D0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7574D3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 w14:paraId="3595D6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 w14:paraId="2F3CE1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4295E8C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46E7F2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 w14:paraId="1806F19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216" w:firstLineChars="1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发证机关章     平昌县综合行政执法局                     </w:t>
            </w:r>
          </w:p>
          <w:p w14:paraId="5D02958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530" w:hangingChars="9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                     二0二五年二月二十八日</w:t>
            </w:r>
          </w:p>
        </w:tc>
      </w:tr>
    </w:tbl>
    <w:p w14:paraId="28086BFD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5DBE9F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4F33D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D00E0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1646C"/>
    <w:rsid w:val="07943000"/>
    <w:rsid w:val="07972AF0"/>
    <w:rsid w:val="07AD2313"/>
    <w:rsid w:val="07B62F76"/>
    <w:rsid w:val="07CA6288"/>
    <w:rsid w:val="07D46978"/>
    <w:rsid w:val="07DB478B"/>
    <w:rsid w:val="07DB6CBD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8F31AFA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84563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08DA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2366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2C6C98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443EAA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7E2264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97363A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863</Words>
  <Characters>895</Characters>
  <Lines>5</Lines>
  <Paragraphs>1</Paragraphs>
  <TotalTime>0</TotalTime>
  <ScaleCrop>false</ScaleCrop>
  <LinksUpToDate>false</LinksUpToDate>
  <CharactersWithSpaces>999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2024-07-03T06:37:00Z</cp:lastPrinted>
  <dcterms:modified xsi:type="dcterms:W3CDTF">2025-02-28T02:39:25Z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824D16A7E8CB4B92AC25C0CD2E2645AD_13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