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45号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0"/>
                <w:szCs w:val="20"/>
                <w:lang w:val="en-US" w:eastAsia="zh-CN"/>
              </w:rPr>
              <w:t>平昌卓芳福祥珠宝首饰有限公司</w:t>
            </w:r>
          </w:p>
          <w:p w14:paraId="1F8582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hAnsi="黑体" w:eastAsia="黑体" w:cs="黑体"/>
                <w:b/>
                <w:kern w:val="0"/>
                <w:sz w:val="21"/>
                <w:szCs w:val="21"/>
                <w:lang w:val="en-US" w:eastAsia="zh-CN"/>
              </w:rPr>
              <w:t>同州街道新华街西段12号</w:t>
            </w:r>
          </w:p>
          <w:p w14:paraId="7DA928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广告宣传</w:t>
            </w:r>
          </w:p>
          <w:p w14:paraId="7B431A01">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2"/>
                <w:szCs w:val="22"/>
                <w:lang w:val="en-US" w:eastAsia="zh-CN"/>
              </w:rPr>
              <w:t>面积、数量：</w:t>
            </w:r>
            <w:r>
              <w:rPr>
                <w:rFonts w:hint="eastAsia" w:ascii="黑体" w:eastAsia="黑体"/>
                <w:b/>
                <w:kern w:val="0"/>
                <w:sz w:val="18"/>
                <w:szCs w:val="18"/>
                <w:lang w:val="en-US" w:eastAsia="zh-CN"/>
              </w:rPr>
              <w:t>广告宣传共3个，</w:t>
            </w:r>
            <w:r>
              <w:rPr>
                <w:rFonts w:hint="default" w:ascii="黑体" w:eastAsia="黑体"/>
                <w:b/>
                <w:kern w:val="0"/>
                <w:sz w:val="18"/>
                <w:szCs w:val="18"/>
                <w:lang w:val="en-US" w:eastAsia="zh-CN"/>
              </w:rPr>
              <w:t>①</w:t>
            </w:r>
            <w:r>
              <w:rPr>
                <w:rFonts w:hint="eastAsia" w:ascii="黑体" w:eastAsia="黑体"/>
                <w:b/>
                <w:kern w:val="0"/>
                <w:sz w:val="18"/>
                <w:szCs w:val="18"/>
                <w:lang w:val="en-US" w:eastAsia="zh-CN"/>
              </w:rPr>
              <w:t>宽0.77米，高3.12米，厚0.77米；</w:t>
            </w:r>
            <w:r>
              <w:rPr>
                <w:rFonts w:hint="default" w:ascii="黑体" w:eastAsia="黑体"/>
                <w:b/>
                <w:kern w:val="0"/>
                <w:sz w:val="18"/>
                <w:szCs w:val="18"/>
                <w:lang w:val="en-US" w:eastAsia="zh-CN"/>
              </w:rPr>
              <w:t>②</w:t>
            </w:r>
            <w:r>
              <w:rPr>
                <w:rFonts w:hint="eastAsia" w:ascii="黑体" w:eastAsia="黑体"/>
                <w:b/>
                <w:kern w:val="0"/>
                <w:sz w:val="18"/>
                <w:szCs w:val="18"/>
                <w:lang w:val="en-US" w:eastAsia="zh-CN"/>
              </w:rPr>
              <w:t>宽0.77米，高3.12米，厚0.77米；</w:t>
            </w:r>
            <w:r>
              <w:rPr>
                <w:rFonts w:hint="default" w:ascii="黑体" w:eastAsia="黑体"/>
                <w:b/>
                <w:kern w:val="0"/>
                <w:sz w:val="18"/>
                <w:szCs w:val="18"/>
                <w:lang w:val="en-US" w:eastAsia="zh-CN"/>
              </w:rPr>
              <w:t>③</w:t>
            </w:r>
            <w:r>
              <w:rPr>
                <w:rFonts w:hint="eastAsia" w:ascii="黑体" w:eastAsia="黑体"/>
                <w:b/>
                <w:kern w:val="0"/>
                <w:sz w:val="18"/>
                <w:szCs w:val="18"/>
                <w:lang w:val="en-US" w:eastAsia="zh-CN"/>
              </w:rPr>
              <w:t>长5.4米，高0.8米，厚0.77米，共计平面面积大约9.12平方米；</w:t>
            </w:r>
          </w:p>
          <w:p w14:paraId="6E6119F8">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bookmarkStart w:id="0" w:name="_GoBack"/>
            <w:r>
              <w:rPr>
                <w:rFonts w:hint="eastAsia" w:ascii="黑体" w:hAnsi="黑体" w:eastAsia="黑体" w:cs="黑体"/>
                <w:b/>
                <w:kern w:val="0"/>
                <w:sz w:val="22"/>
                <w:szCs w:val="22"/>
                <w:lang w:val="en-US" w:eastAsia="zh-CN"/>
              </w:rPr>
              <w:t>二0二五年三月三日至二0二五年三月二十日</w:t>
            </w:r>
          </w:p>
          <w:bookmarkEnd w:id="0"/>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bCs w:val="0"/>
                <w:sz w:val="16"/>
                <w:szCs w:val="16"/>
              </w:rPr>
              <w:t>注：</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261" w:firstLineChars="2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261" w:firstLineChars="2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261" w:firstLineChars="2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261" w:firstLineChars="2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261" w:firstLineChars="2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三</w:t>
            </w:r>
            <w:r>
              <w:rPr>
                <w:rFonts w:hint="eastAsia" w:ascii="黑体" w:eastAsia="黑体"/>
                <w:b/>
                <w:sz w:val="22"/>
                <w:szCs w:val="22"/>
                <w:lang w:eastAsia="zh-CN"/>
              </w:rPr>
              <w:t>月</w:t>
            </w:r>
            <w:r>
              <w:rPr>
                <w:rFonts w:hint="eastAsia" w:ascii="黑体" w:eastAsia="黑体"/>
                <w:b/>
                <w:sz w:val="22"/>
                <w:szCs w:val="22"/>
                <w:lang w:val="en-US" w:eastAsia="zh-CN"/>
              </w:rPr>
              <w:t>三</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45号</w:t>
            </w:r>
          </w:p>
          <w:p w14:paraId="4815FD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平昌卓芳福祥珠宝首饰有限公司</w:t>
            </w:r>
          </w:p>
          <w:p w14:paraId="50E15EA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同州街道新华街西段12号</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03D0A23A">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D01DB95">
            <w:pPr>
              <w:keepNext w:val="0"/>
              <w:keepLines w:val="0"/>
              <w:pageBreakBefore w:val="0"/>
              <w:widowControl w:val="0"/>
              <w:kinsoku/>
              <w:wordWrap/>
              <w:overflowPunct/>
              <w:topLinePunct w:val="0"/>
              <w:autoSpaceDE/>
              <w:autoSpaceDN/>
              <w:bidi w:val="0"/>
              <w:adjustRightInd/>
              <w:snapToGrid/>
              <w:spacing w:line="460" w:lineRule="exact"/>
              <w:ind w:left="181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kern w:val="0"/>
                <w:sz w:val="32"/>
                <w:szCs w:val="32"/>
                <w:fitText w:val="2112" w:id="1403519818"/>
                <w:lang w:val="en-US" w:eastAsia="zh-CN"/>
              </w:rPr>
              <w:t>面</w:t>
            </w:r>
            <w:r>
              <w:rPr>
                <w:rFonts w:hint="eastAsia" w:ascii="黑体" w:eastAsia="黑体"/>
                <w:b/>
                <w:spacing w:val="21"/>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广告宣传共3个，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宽0.77米，高3.12米，厚0.77米；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宽0.77米，高3.12米，厚0.77米；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长5.4米，高0.8米，厚0.77米，共计平面面积大约9.12平方米；</w:t>
            </w:r>
          </w:p>
          <w:p w14:paraId="711537F1">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二0二五年三月三日至二0二五年三月二十日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三</w:t>
            </w:r>
            <w:r>
              <w:rPr>
                <w:rFonts w:hint="eastAsia" w:ascii="黑体" w:eastAsia="黑体"/>
                <w:b/>
                <w:sz w:val="28"/>
                <w:szCs w:val="28"/>
                <w:lang w:eastAsia="zh-CN"/>
              </w:rPr>
              <w:t>月</w:t>
            </w:r>
            <w:r>
              <w:rPr>
                <w:rFonts w:hint="eastAsia" w:ascii="黑体" w:eastAsia="黑体"/>
                <w:b/>
                <w:sz w:val="28"/>
                <w:szCs w:val="28"/>
                <w:lang w:val="en-US" w:eastAsia="zh-CN"/>
              </w:rPr>
              <w:t>三</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17CC4"/>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AF7CEF"/>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1F474C"/>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53535B"/>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899</Words>
  <Characters>965</Characters>
  <Lines>5</Lines>
  <Paragraphs>1</Paragraphs>
  <TotalTime>1</TotalTime>
  <ScaleCrop>false</ScaleCrop>
  <LinksUpToDate>false</LinksUpToDate>
  <CharactersWithSpaces>1058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2024-12-24T07:21:00Z</cp:lastPrinted>
  <dcterms:modified xsi:type="dcterms:W3CDTF">2025-03-03T02:38:48Z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9B3F84861CED493389A74FDED967E436_13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