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80号</w:t>
            </w:r>
          </w:p>
          <w:p w14:paraId="7E1710B8">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i w:val="0"/>
                <w:iCs w:val="0"/>
                <w:kern w:val="0"/>
                <w:sz w:val="16"/>
                <w:szCs w:val="16"/>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宋体" w:eastAsia="黑体"/>
                <w:b/>
                <w:bCs w:val="0"/>
                <w:i w:val="0"/>
                <w:iCs w:val="0"/>
                <w:sz w:val="24"/>
                <w:szCs w:val="24"/>
                <w:u w:val="none"/>
                <w:lang w:val="en-US" w:eastAsia="zh-CN"/>
              </w:rPr>
              <w:t xml:space="preserve"> </w:t>
            </w:r>
            <w:r>
              <w:rPr>
                <w:rFonts w:hint="eastAsia" w:ascii="黑体" w:hAnsi="宋体" w:eastAsia="黑体"/>
                <w:b/>
                <w:bCs w:val="0"/>
                <w:i w:val="0"/>
                <w:iCs w:val="0"/>
                <w:sz w:val="16"/>
                <w:szCs w:val="16"/>
                <w:u w:val="none"/>
                <w:lang w:val="en-US" w:eastAsia="zh-CN"/>
              </w:rPr>
              <w:t xml:space="preserve">平昌县美宝琼因商贸有限公司金佛店 </w:t>
            </w:r>
          </w:p>
          <w:p w14:paraId="374961A2">
            <w:pPr>
              <w:keepNext w:val="0"/>
              <w:keepLines w:val="0"/>
              <w:pageBreakBefore w:val="0"/>
              <w:widowControl w:val="0"/>
              <w:kinsoku/>
              <w:wordWrap/>
              <w:overflowPunct/>
              <w:topLinePunct w:val="0"/>
              <w:autoSpaceDE/>
              <w:autoSpaceDN/>
              <w:bidi w:val="0"/>
              <w:adjustRightInd/>
              <w:snapToGrid/>
              <w:spacing w:line="460" w:lineRule="exact"/>
              <w:ind w:left="1844" w:hanging="1646" w:hangingChars="900"/>
              <w:jc w:val="both"/>
              <w:textAlignment w:val="auto"/>
              <w:rPr>
                <w:rFonts w:hint="default"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5"/>
                <w:szCs w:val="15"/>
                <w:lang w:val="en-US" w:eastAsia="zh-CN"/>
              </w:rPr>
              <w:t>同州街道新华街西段271号附9、10号门市</w:t>
            </w:r>
          </w:p>
          <w:p w14:paraId="4417B223">
            <w:pPr>
              <w:keepNext w:val="0"/>
              <w:keepLines w:val="0"/>
              <w:pageBreakBefore w:val="0"/>
              <w:widowControl w:val="0"/>
              <w:kinsoku/>
              <w:wordWrap/>
              <w:overflowPunct/>
              <w:topLinePunct w:val="0"/>
              <w:autoSpaceDE/>
              <w:autoSpaceDN/>
              <w:bidi w:val="0"/>
              <w:adjustRightInd/>
              <w:snapToGrid/>
              <w:spacing w:line="460" w:lineRule="exact"/>
              <w:ind w:left="1844" w:hanging="1897" w:hangingChars="900"/>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孕婴世界连锁</w:t>
            </w:r>
          </w:p>
          <w:p w14:paraId="22A7D7B5">
            <w:pPr>
              <w:keepNext w:val="0"/>
              <w:keepLines w:val="0"/>
              <w:pageBreakBefore w:val="0"/>
              <w:widowControl w:val="0"/>
              <w:kinsoku/>
              <w:wordWrap/>
              <w:overflowPunct/>
              <w:topLinePunct w:val="0"/>
              <w:autoSpaceDE/>
              <w:autoSpaceDN/>
              <w:bidi w:val="0"/>
              <w:adjustRightInd/>
              <w:snapToGrid/>
              <w:spacing w:line="460" w:lineRule="exact"/>
              <w:ind w:left="1844" w:hanging="1897" w:hangingChars="900"/>
              <w:jc w:val="both"/>
              <w:textAlignment w:val="auto"/>
              <w:rPr>
                <w:rFonts w:hint="eastAsia" w:ascii="黑体" w:eastAsia="黑体"/>
                <w:b/>
                <w:kern w:val="0"/>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2"/>
                <w:szCs w:val="22"/>
                <w:lang w:val="en-US" w:eastAsia="zh-CN"/>
              </w:rPr>
              <w:t>店招共1个，长6米，高1.6米，厚0.2米，共计平面面积约9.6平方米；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hAnsi="黑体" w:eastAsia="黑体" w:cs="黑体"/>
                <w:b/>
                <w:bCs w:val="0"/>
                <w:sz w:val="16"/>
                <w:szCs w:val="16"/>
              </w:rPr>
            </w:pPr>
            <w:r>
              <w:rPr>
                <w:rFonts w:hint="eastAsia" w:ascii="黑体" w:hAnsi="黑体" w:eastAsia="黑体" w:cs="黑体"/>
                <w:b/>
                <w:bCs w:val="0"/>
                <w:sz w:val="21"/>
                <w:szCs w:val="21"/>
              </w:rPr>
              <w:t>许可证有效期限</w:t>
            </w:r>
            <w:r>
              <w:rPr>
                <w:rFonts w:hint="eastAsia" w:ascii="黑体" w:hAnsi="黑体" w:eastAsia="黑体" w:cs="黑体"/>
                <w:b/>
                <w:kern w:val="0"/>
                <w:sz w:val="20"/>
                <w:szCs w:val="20"/>
                <w:lang w:val="en-US" w:eastAsia="zh-CN"/>
              </w:rPr>
              <w:t>：</w:t>
            </w:r>
            <w:r>
              <w:rPr>
                <w:rFonts w:hint="eastAsia" w:ascii="黑体" w:hAnsi="黑体" w:eastAsia="黑体" w:cs="黑体"/>
                <w:b/>
                <w:kern w:val="0"/>
                <w:sz w:val="24"/>
                <w:szCs w:val="24"/>
                <w:lang w:val="en-US" w:eastAsia="zh-CN"/>
              </w:rPr>
              <w:t>二0二五年三月二十日至二0二六年三月十九日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21"/>
                <w:szCs w:val="21"/>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二十</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80号</w:t>
            </w:r>
          </w:p>
          <w:p w14:paraId="6B92C345">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i w:val="0"/>
                <w:iCs w:val="0"/>
                <w:kern w:val="0"/>
                <w:sz w:val="28"/>
                <w:szCs w:val="28"/>
                <w:u w:val="none"/>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w:t>
            </w:r>
            <w:r>
              <w:rPr>
                <w:rFonts w:hint="eastAsia" w:ascii="黑体" w:eastAsia="黑体" w:cs="Times New Roman"/>
                <w:b/>
                <w:bCs w:val="0"/>
                <w:i w:val="0"/>
                <w:iCs w:val="0"/>
                <w:kern w:val="2"/>
                <w:sz w:val="28"/>
                <w:szCs w:val="28"/>
                <w:u w:val="none"/>
                <w:lang w:val="en-US" w:eastAsia="zh-CN" w:bidi="ar-SA"/>
              </w:rPr>
              <w:t xml:space="preserve"> </w:t>
            </w:r>
            <w:r>
              <w:rPr>
                <w:rFonts w:hint="eastAsia" w:ascii="黑体" w:hAnsi="宋体" w:eastAsia="黑体"/>
                <w:b/>
                <w:bCs w:val="0"/>
                <w:i w:val="0"/>
                <w:iCs w:val="0"/>
                <w:sz w:val="28"/>
                <w:szCs w:val="28"/>
                <w:u w:val="none"/>
                <w:lang w:val="en-US" w:eastAsia="zh-CN"/>
              </w:rPr>
              <w:t xml:space="preserve">平昌县美宝琼因商贸有限公司金佛店 </w:t>
            </w:r>
          </w:p>
          <w:p w14:paraId="45880E02">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default" w:ascii="黑体" w:eastAsia="黑体"/>
                <w:b/>
                <w:kern w:val="0"/>
                <w:sz w:val="18"/>
                <w:szCs w:val="1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w:t>
            </w:r>
            <w:r>
              <w:rPr>
                <w:rFonts w:hint="eastAsia" w:ascii="黑体" w:hAnsi="宋体" w:eastAsia="黑体"/>
                <w:b/>
                <w:bCs w:val="0"/>
                <w:i w:val="0"/>
                <w:iCs w:val="0"/>
                <w:sz w:val="28"/>
                <w:szCs w:val="28"/>
                <w:u w:val="none"/>
                <w:lang w:val="en-US" w:eastAsia="zh-CN"/>
              </w:rPr>
              <w:t>同州街道新华街西段271号附9、10号门市</w:t>
            </w:r>
          </w:p>
          <w:p w14:paraId="45CBCD83">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default" w:ascii="黑体" w:hAnsi="宋体" w:eastAsia="黑体"/>
                <w:b/>
                <w:bCs w:val="0"/>
                <w:i w:val="0"/>
                <w:iCs w:val="0"/>
                <w:sz w:val="28"/>
                <w:szCs w:val="28"/>
                <w:u w:val="none"/>
                <w:lang w:val="en-US" w:eastAsia="zh-CN"/>
              </w:rPr>
            </w:pPr>
            <w:r>
              <w:rPr>
                <w:rFonts w:hint="eastAsia" w:ascii="黑体" w:eastAsia="黑体"/>
                <w:b/>
                <w:kern w:val="0"/>
                <w:sz w:val="28"/>
                <w:szCs w:val="28"/>
                <w:lang w:val="en-US" w:eastAsia="zh-CN"/>
              </w:rPr>
              <w:t>悬挂（设置）内容：</w:t>
            </w:r>
            <w:r>
              <w:rPr>
                <w:rFonts w:hint="eastAsia" w:ascii="黑体" w:hAnsi="宋体" w:eastAsia="黑体"/>
                <w:b/>
                <w:bCs w:val="0"/>
                <w:i w:val="0"/>
                <w:iCs w:val="0"/>
                <w:sz w:val="28"/>
                <w:szCs w:val="28"/>
                <w:u w:val="none"/>
                <w:lang w:val="en-US" w:eastAsia="zh-CN"/>
              </w:rPr>
              <w:t>孕婴世界连锁</w:t>
            </w:r>
          </w:p>
          <w:p w14:paraId="511B74E2">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default" w:ascii="黑体" w:hAnsi="宋体" w:eastAsia="黑体"/>
                <w:b/>
                <w:bCs w:val="0"/>
                <w:i w:val="0"/>
                <w:iCs w:val="0"/>
                <w:sz w:val="28"/>
                <w:szCs w:val="28"/>
                <w:u w:val="none"/>
                <w:lang w:val="en-US" w:eastAsia="zh-CN"/>
              </w:rPr>
            </w:pPr>
            <w:bookmarkStart w:id="0" w:name="_GoBack"/>
            <w:bookmarkEnd w:id="0"/>
          </w:p>
          <w:p w14:paraId="488753D4">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hAnsi="宋体" w:eastAsia="黑体"/>
                <w:b/>
                <w:bCs w:val="0"/>
                <w:i w:val="0"/>
                <w:iCs w:val="0"/>
                <w:sz w:val="28"/>
                <w:szCs w:val="28"/>
                <w:u w:val="none"/>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hAnsi="宋体" w:eastAsia="黑体"/>
                <w:b/>
                <w:bCs w:val="0"/>
                <w:i w:val="0"/>
                <w:iCs w:val="0"/>
                <w:sz w:val="28"/>
                <w:szCs w:val="28"/>
                <w:u w:val="none"/>
                <w:lang w:val="en-US" w:eastAsia="zh-CN"/>
              </w:rPr>
              <w:t>店招共1个，长6米，高1.6米，厚0.2米，共计平面面积约9.6平方米；</w:t>
            </w:r>
          </w:p>
          <w:p w14:paraId="3BFB302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宋体" w:eastAsia="黑体"/>
                <w:b/>
                <w:bCs w:val="0"/>
                <w:i w:val="0"/>
                <w:iCs w:val="0"/>
                <w:sz w:val="28"/>
                <w:szCs w:val="28"/>
                <w:u w:val="none"/>
                <w:lang w:val="en-US" w:eastAsia="zh-CN"/>
              </w:rPr>
            </w:pPr>
          </w:p>
          <w:p w14:paraId="70CD577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二0二五年三月二十日至二0二六年三月十九日</w:t>
            </w:r>
          </w:p>
          <w:p w14:paraId="3286764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6173680A">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D1B6E24">
            <w:pPr>
              <w:keepNext w:val="0"/>
              <w:keepLines w:val="0"/>
              <w:pageBreakBefore w:val="0"/>
              <w:widowControl w:val="0"/>
              <w:kinsoku/>
              <w:wordWrap/>
              <w:overflowPunct/>
              <w:topLinePunct w:val="0"/>
              <w:autoSpaceDE/>
              <w:autoSpaceDN/>
              <w:bidi w:val="0"/>
              <w:adjustRightInd/>
              <w:snapToGrid/>
              <w:spacing w:after="113" w:line="300" w:lineRule="exact"/>
              <w:ind w:firstLine="4216" w:firstLineChars="15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after="113" w:line="300" w:lineRule="exact"/>
              <w:ind w:firstLine="4216" w:firstLineChars="15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二0二五年三月二十日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4FA"/>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595F18"/>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44FD4"/>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6050CB"/>
    <w:rsid w:val="0E751A94"/>
    <w:rsid w:val="0E765306"/>
    <w:rsid w:val="0E79742D"/>
    <w:rsid w:val="0E866E43"/>
    <w:rsid w:val="0E961670"/>
    <w:rsid w:val="0EA72FE3"/>
    <w:rsid w:val="0EAA135B"/>
    <w:rsid w:val="0EB9334C"/>
    <w:rsid w:val="0EBC4C8A"/>
    <w:rsid w:val="0ED0219A"/>
    <w:rsid w:val="0ED40186"/>
    <w:rsid w:val="0ED63C26"/>
    <w:rsid w:val="0ED97925"/>
    <w:rsid w:val="0EDD28AF"/>
    <w:rsid w:val="0EDD4F42"/>
    <w:rsid w:val="0EE06B2A"/>
    <w:rsid w:val="0EE24651"/>
    <w:rsid w:val="0EEF6D6E"/>
    <w:rsid w:val="0EFE271E"/>
    <w:rsid w:val="0F12572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260ED"/>
    <w:rsid w:val="109615A9"/>
    <w:rsid w:val="109C2C0F"/>
    <w:rsid w:val="10B1077E"/>
    <w:rsid w:val="10B63FE7"/>
    <w:rsid w:val="10C44237"/>
    <w:rsid w:val="10CD087B"/>
    <w:rsid w:val="10D013A3"/>
    <w:rsid w:val="10EB7251"/>
    <w:rsid w:val="10EF1016"/>
    <w:rsid w:val="10F92125"/>
    <w:rsid w:val="11027F49"/>
    <w:rsid w:val="110E2C4F"/>
    <w:rsid w:val="11140D0D"/>
    <w:rsid w:val="111807FE"/>
    <w:rsid w:val="111A1500"/>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642CE"/>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811B7"/>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2349F"/>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55BC7"/>
    <w:rsid w:val="17F71D6B"/>
    <w:rsid w:val="18023B6C"/>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C030A0"/>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8F13A4"/>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C90D5E"/>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65195"/>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053931"/>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CE19AC"/>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53435A"/>
    <w:rsid w:val="26664239"/>
    <w:rsid w:val="26667E05"/>
    <w:rsid w:val="26756ADE"/>
    <w:rsid w:val="267D0102"/>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365D71"/>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94B61"/>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D7240F"/>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B280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C45F25"/>
    <w:rsid w:val="30D44029"/>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8108C3"/>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D3204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53550"/>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C330CF"/>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7A7FC6"/>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26017"/>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12738"/>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1B0C9D"/>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B6E9E"/>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EF0A8C"/>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981EC5"/>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CB712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DF02C8"/>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73C11"/>
    <w:rsid w:val="4E5E4D9B"/>
    <w:rsid w:val="4E600B13"/>
    <w:rsid w:val="4E6417C1"/>
    <w:rsid w:val="4E7740AE"/>
    <w:rsid w:val="4E792A88"/>
    <w:rsid w:val="4E7C7498"/>
    <w:rsid w:val="4E7D277A"/>
    <w:rsid w:val="4E7F4A93"/>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177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4F2A68"/>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ED6222"/>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2F1121"/>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93F72"/>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4F6B"/>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1522"/>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A6C06"/>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3C408E"/>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52E15"/>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D514B"/>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835</Words>
  <Characters>873</Characters>
  <Lines>5</Lines>
  <Paragraphs>1</Paragraphs>
  <TotalTime>4</TotalTime>
  <ScaleCrop>false</ScaleCrop>
  <LinksUpToDate>false</LinksUpToDate>
  <CharactersWithSpaces>948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2025-03-20T02:50:00Z</cp:lastPrinted>
  <dcterms:modified xsi:type="dcterms:W3CDTF">2025-03-20T06:40:42Z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CEB677D442AC494A86CD89AB940E94AD_13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