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92号</w:t>
            </w:r>
          </w:p>
          <w:p w14:paraId="442CC1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：平昌县初识服装店</w:t>
            </w:r>
          </w:p>
          <w:p w14:paraId="777B03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信义大道景城公寓五号楼3-4号门市</w:t>
            </w:r>
          </w:p>
          <w:p w14:paraId="233F3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VV  FUSHI</w:t>
            </w:r>
          </w:p>
          <w:p w14:paraId="2D9FB7E0">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，长7.4米，高1.4米，厚0.3</w:t>
            </w:r>
            <w:bookmarkStart w:id="0" w:name="_GoBack"/>
            <w:bookmarkEnd w:id="0"/>
            <w:r>
              <w:rPr>
                <w:rFonts w:hint="eastAsia" w:ascii="黑体" w:hAnsi="黑体" w:eastAsia="黑体" w:cs="黑体"/>
                <w:b/>
                <w:kern w:val="0"/>
                <w:sz w:val="22"/>
                <w:szCs w:val="22"/>
                <w:lang w:val="en-US" w:eastAsia="zh-CN"/>
              </w:rPr>
              <w:t>米，共计</w:t>
            </w:r>
            <w:r>
              <w:rPr>
                <w:rFonts w:hint="eastAsia" w:ascii="黑体" w:hAnsi="黑体" w:eastAsia="黑体" w:cs="黑体"/>
                <w:b/>
                <w:sz w:val="22"/>
                <w:szCs w:val="22"/>
                <w:lang w:val="en-US" w:eastAsia="zh-CN"/>
              </w:rPr>
              <w:t>平面面积约10.36平方米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二0二五年三月二十八日至二0二六年三月二十七日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left="239" w:leftChars="114"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92号</w:t>
            </w:r>
          </w:p>
          <w:p w14:paraId="4E8593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平昌县初识服装店</w:t>
            </w:r>
          </w:p>
          <w:p w14:paraId="30E2875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信义大道景城公寓五号楼3-4号门市</w:t>
            </w:r>
          </w:p>
          <w:p w14:paraId="01682C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VV  FUSHI</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店招共1个，长7.4米，高1.4米，厚0.3米，共计平面面积约10.36平方米；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二0二五年三月二十八日至二0二六年三月二十七日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2D1448"/>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BF3C6B"/>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11E33"/>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859</Words>
  <Characters>885</Characters>
  <Lines>5</Lines>
  <Paragraphs>1</Paragraphs>
  <TotalTime>14</TotalTime>
  <ScaleCrop>false</ScaleCrop>
  <LinksUpToDate>false</LinksUpToDate>
  <CharactersWithSpaces>957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2025-03-28T07:18:39Z</cp:lastPrinted>
  <dcterms:modified xsi:type="dcterms:W3CDTF">2025-03-28T07:21:18Z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306E1501C98248A598D3FF43DB64286E_13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