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96号</w:t>
            </w:r>
          </w:p>
          <w:p w14:paraId="07C763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i w:val="0"/>
                <w:iCs w:val="0"/>
                <w:kern w:val="0"/>
                <w:sz w:val="20"/>
                <w:szCs w:val="20"/>
                <w:u w:val="none"/>
                <w:lang w:val="en-US" w:eastAsia="zh-CN"/>
              </w:rPr>
              <w:t>平昌县麦香村蛋糕（三分）店</w:t>
            </w:r>
            <w:r>
              <w:rPr>
                <w:rFonts w:hint="eastAsia" w:ascii="黑体" w:eastAsia="黑体"/>
                <w:b/>
                <w:i w:val="0"/>
                <w:iCs w:val="0"/>
                <w:kern w:val="0"/>
                <w:sz w:val="24"/>
                <w:szCs w:val="24"/>
                <w:u w:val="none"/>
                <w:lang w:val="en-US" w:eastAsia="zh-CN"/>
              </w:rPr>
              <w:t xml:space="preserve"> </w:t>
            </w:r>
          </w:p>
          <w:p w14:paraId="0AB405D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11"/>
                <w:szCs w:val="11"/>
                <w:u w:val="none"/>
                <w:lang w:val="en-US" w:eastAsia="zh-CN"/>
              </w:rPr>
            </w:pPr>
            <w:r>
              <w:rPr>
                <w:rFonts w:hint="eastAsia" w:ascii="黑体" w:hAnsi="黑体" w:eastAsia="黑体" w:cs="黑体"/>
                <w:b/>
                <w:spacing w:val="0"/>
                <w:w w:val="84"/>
                <w:kern w:val="0"/>
                <w:sz w:val="22"/>
                <w:szCs w:val="22"/>
                <w:fitText w:val="1656" w:id="329728678"/>
              </w:rPr>
              <w:t>悬挂（设置）地点</w:t>
            </w:r>
            <w:r>
              <w:rPr>
                <w:rFonts w:hint="eastAsia" w:ascii="黑体" w:hAnsi="黑体" w:eastAsia="黑体" w:cs="黑体"/>
                <w:b/>
                <w:spacing w:val="-3"/>
                <w:w w:val="84"/>
                <w:kern w:val="0"/>
                <w:sz w:val="21"/>
                <w:szCs w:val="21"/>
                <w:fitText w:val="1656" w:id="329728678"/>
              </w:rPr>
              <w:t>：</w:t>
            </w:r>
            <w:r>
              <w:rPr>
                <w:rFonts w:hint="eastAsia" w:ascii="黑体" w:eastAsia="黑体"/>
                <w:b/>
                <w:i w:val="0"/>
                <w:iCs w:val="0"/>
                <w:kern w:val="0"/>
                <w:sz w:val="11"/>
                <w:szCs w:val="11"/>
                <w:u w:val="none"/>
                <w:lang w:val="en-US" w:eastAsia="zh-CN"/>
              </w:rPr>
              <w:t>同州街道新华街东段学府春A栋1号楼14-15号门市</w:t>
            </w:r>
          </w:p>
          <w:p w14:paraId="5B1C4F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麦滋麦味</w:t>
            </w:r>
            <w:r>
              <w:rPr>
                <w:rFonts w:hint="eastAsia" w:ascii="黑体" w:eastAsia="黑体"/>
                <w:b/>
                <w:kern w:val="0"/>
                <w:sz w:val="24"/>
                <w:szCs w:val="24"/>
                <w:lang w:val="en-US" w:eastAsia="zh-CN"/>
              </w:rPr>
              <w:t>臻选</w:t>
            </w:r>
          </w:p>
          <w:p w14:paraId="7D9FACF7">
            <w:pPr>
              <w:keepNext w:val="0"/>
              <w:keepLines w:val="0"/>
              <w:pageBreakBefore w:val="0"/>
              <w:widowControl w:val="0"/>
              <w:kinsoku/>
              <w:wordWrap/>
              <w:overflowPunct/>
              <w:topLinePunct w:val="0"/>
              <w:autoSpaceDE/>
              <w:autoSpaceDN/>
              <w:bidi w:val="0"/>
              <w:adjustRightInd/>
              <w:snapToGrid/>
              <w:spacing w:line="240" w:lineRule="auto"/>
              <w:ind w:left="2319" w:hanging="2319" w:hangingChars="11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51"/>
                <w:w w:val="100"/>
                <w:kern w:val="0"/>
                <w:sz w:val="21"/>
                <w:szCs w:val="21"/>
                <w:fitText w:val="1641" w:id="2000053641"/>
                <w:lang w:val="en-US" w:eastAsia="zh-CN"/>
              </w:rPr>
              <w:t>积、数 量</w:t>
            </w:r>
            <w:r>
              <w:rPr>
                <w:rFonts w:hint="eastAsia" w:ascii="黑体" w:hAnsi="黑体" w:eastAsia="黑体" w:cs="黑体"/>
                <w:b/>
                <w:spacing w:val="3"/>
                <w:w w:val="100"/>
                <w:kern w:val="0"/>
                <w:sz w:val="18"/>
                <w:szCs w:val="18"/>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，长7.4米，</w:t>
            </w:r>
          </w:p>
          <w:p w14:paraId="4B3FF916">
            <w:pPr>
              <w:keepNext w:val="0"/>
              <w:keepLines w:val="0"/>
              <w:pageBreakBefore w:val="0"/>
              <w:widowControl w:val="0"/>
              <w:kinsoku/>
              <w:wordWrap/>
              <w:overflowPunct/>
              <w:topLinePunct w:val="0"/>
              <w:autoSpaceDE/>
              <w:autoSpaceDN/>
              <w:bidi w:val="0"/>
              <w:adjustRightInd/>
              <w:snapToGrid/>
              <w:spacing w:line="240" w:lineRule="auto"/>
              <w:ind w:left="2313" w:leftChars="1001" w:hanging="211" w:hangingChars="1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高1.7米，厚0.4米，共计</w:t>
            </w:r>
          </w:p>
          <w:p w14:paraId="0D42C498">
            <w:pPr>
              <w:keepNext w:val="0"/>
              <w:keepLines w:val="0"/>
              <w:pageBreakBefore w:val="0"/>
              <w:widowControl w:val="0"/>
              <w:kinsoku/>
              <w:wordWrap/>
              <w:overflowPunct/>
              <w:topLinePunct w:val="0"/>
              <w:autoSpaceDE/>
              <w:autoSpaceDN/>
              <w:bidi w:val="0"/>
              <w:adjustRightInd/>
              <w:snapToGrid/>
              <w:spacing w:line="240" w:lineRule="auto"/>
              <w:ind w:left="2313" w:leftChars="1001" w:hanging="211" w:hangingChars="100"/>
              <w:jc w:val="both"/>
              <w:textAlignment w:val="auto"/>
              <w:rPr>
                <w:rFonts w:hint="eastAsia" w:ascii="黑体" w:hAnsi="黑体" w:eastAsia="黑体" w:cs="黑体"/>
                <w:b/>
                <w:sz w:val="15"/>
                <w:szCs w:val="15"/>
                <w:lang w:val="en-US" w:eastAsia="zh-CN"/>
              </w:rPr>
            </w:pPr>
            <w:bookmarkStart w:id="0" w:name="_GoBack"/>
            <w:bookmarkEnd w:id="0"/>
            <w:r>
              <w:rPr>
                <w:rFonts w:hint="eastAsia" w:ascii="黑体" w:hAnsi="黑体" w:eastAsia="黑体" w:cs="黑体"/>
                <w:b/>
                <w:sz w:val="21"/>
                <w:szCs w:val="21"/>
                <w:lang w:val="en-US" w:eastAsia="zh-CN"/>
              </w:rPr>
              <w:t>平面面积约10.36平方米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1"/>
                <w:szCs w:val="21"/>
                <w:lang w:val="en-US" w:eastAsia="zh-CN"/>
              </w:rPr>
              <w:t>：</w:t>
            </w:r>
            <w:r>
              <w:rPr>
                <w:rFonts w:hint="eastAsia" w:ascii="黑体" w:hAnsi="黑体" w:eastAsia="黑体" w:cs="黑体"/>
                <w:b/>
                <w:kern w:val="0"/>
                <w:sz w:val="22"/>
                <w:szCs w:val="22"/>
                <w:lang w:val="en-US" w:eastAsia="zh-CN"/>
              </w:rPr>
              <w:t>二0二五年三月三十一日至二0二六年三月三十日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left="239" w:leftChars="114"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三十一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96号</w:t>
            </w:r>
          </w:p>
          <w:p w14:paraId="7DADD5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44"/>
                <w:szCs w:val="44"/>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i w:val="0"/>
                <w:iCs w:val="0"/>
                <w:kern w:val="0"/>
                <w:sz w:val="28"/>
                <w:szCs w:val="28"/>
                <w:u w:val="none"/>
                <w:lang w:val="en-US" w:eastAsia="zh-CN"/>
              </w:rPr>
              <w:t xml:space="preserve">平昌县麦香村蛋糕（三分）店 </w:t>
            </w:r>
          </w:p>
          <w:p w14:paraId="5A8B222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i w:val="0"/>
                <w:iCs w:val="0"/>
                <w:kern w:val="0"/>
                <w:sz w:val="28"/>
                <w:szCs w:val="28"/>
                <w:u w:val="none"/>
                <w:lang w:val="en-US" w:eastAsia="zh-CN"/>
              </w:rPr>
              <w:t>同州街道新华街东段学府春A栋1号楼14-15号门市</w:t>
            </w:r>
          </w:p>
          <w:p w14:paraId="4AAFFCC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i w:val="0"/>
                <w:iCs w:val="0"/>
                <w:kern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i w:val="0"/>
                <w:iCs w:val="0"/>
                <w:kern w:val="0"/>
                <w:sz w:val="28"/>
                <w:szCs w:val="28"/>
                <w:u w:val="none"/>
                <w:lang w:val="en-US" w:eastAsia="zh-CN"/>
              </w:rPr>
              <w:t>麦滋麦味臻选</w:t>
            </w:r>
          </w:p>
          <w:p w14:paraId="2338F85D">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店招共1个，长7.4米，高1.4米，厚0.4米，共计平面面积约10.36平方米；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二0二五年三月三十一日至二0二六年三月三十日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二0二五年三月三十一日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50009"/>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648B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B0F47"/>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D613E"/>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6D14D2"/>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27979"/>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0611D"/>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2F511F"/>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1C14"/>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87E22"/>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BB3965"/>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A357C3"/>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A6C27"/>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E4DA6"/>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6E6CAF"/>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A2653"/>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9531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868</Words>
  <Characters>904</Characters>
  <Lines>5</Lines>
  <Paragraphs>1</Paragraphs>
  <TotalTime>3</TotalTime>
  <ScaleCrop>false</ScaleCrop>
  <LinksUpToDate>false</LinksUpToDate>
  <CharactersWithSpaces>974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2025-03-31T04:04:00Z</cp:lastPrinted>
  <dcterms:modified xsi:type="dcterms:W3CDTF">2025-04-01T03:16:27Z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7084CE36F53A4D98919271D8D1147137_13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