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187号</w:t>
            </w:r>
          </w:p>
          <w:p w14:paraId="1E48B6D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平昌县东尼造型理发店</w:t>
            </w:r>
          </w:p>
          <w:p w14:paraId="3B241F6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sz w:val="13"/>
                <w:szCs w:val="13"/>
                <w:lang w:val="en-US" w:eastAsia="zh-CN"/>
              </w:rPr>
            </w:pPr>
            <w:r>
              <w:rPr>
                <w:rFonts w:hint="eastAsia" w:ascii="黑体" w:hAnsi="黑体" w:eastAsia="黑体" w:cs="黑体"/>
                <w:b/>
                <w:spacing w:val="0"/>
                <w:w w:val="86"/>
                <w:kern w:val="0"/>
                <w:sz w:val="24"/>
                <w:szCs w:val="24"/>
                <w:fitText w:val="1656" w:id="1707289251"/>
                <w:lang w:val="en-US" w:eastAsia="zh-CN"/>
              </w:rPr>
              <w:t>悬挂（设置）地点</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江口镇新平街金平天街负一楼</w:t>
            </w:r>
          </w:p>
          <w:p w14:paraId="2BBEA53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eastAsia="黑体"/>
                <w:b/>
                <w:sz w:val="22"/>
                <w:szCs w:val="22"/>
                <w:lang w:val="en-US" w:eastAsia="zh-CN"/>
              </w:rPr>
              <w:t>東尼造型</w:t>
            </w:r>
          </w:p>
          <w:p w14:paraId="0770F8F4">
            <w:pPr>
              <w:keepNext w:val="0"/>
              <w:keepLines w:val="0"/>
              <w:pageBreakBefore w:val="0"/>
              <w:widowControl w:val="0"/>
              <w:kinsoku/>
              <w:wordWrap/>
              <w:overflowPunct/>
              <w:topLinePunct w:val="0"/>
              <w:autoSpaceDE/>
              <w:autoSpaceDN/>
              <w:bidi w:val="0"/>
              <w:adjustRightInd/>
              <w:snapToGrid/>
              <w:spacing w:line="460" w:lineRule="exact"/>
              <w:ind w:left="1446" w:hanging="1446" w:hangingChars="600"/>
              <w:jc w:val="both"/>
              <w:textAlignment w:val="auto"/>
              <w:rPr>
                <w:rFonts w:hint="eastAsia" w:ascii="黑体" w:eastAsia="黑体"/>
                <w:b/>
                <w:sz w:val="18"/>
                <w:szCs w:val="18"/>
                <w:lang w:val="en-US" w:eastAsia="zh-CN"/>
              </w:rPr>
            </w:pPr>
            <w:r>
              <w:rPr>
                <w:rFonts w:hint="eastAsia" w:ascii="黑体" w:hAnsi="黑体" w:eastAsia="黑体" w:cs="黑体"/>
                <w:b/>
                <w:kern w:val="0"/>
                <w:sz w:val="24"/>
                <w:szCs w:val="24"/>
                <w:lang w:val="en-US" w:eastAsia="zh-CN"/>
              </w:rPr>
              <w:t>面积、数量：</w:t>
            </w:r>
            <w:r>
              <w:rPr>
                <w:rFonts w:hint="eastAsia" w:ascii="黑体" w:eastAsia="黑体"/>
                <w:b/>
                <w:sz w:val="22"/>
                <w:szCs w:val="22"/>
                <w:lang w:val="en-US" w:eastAsia="zh-CN"/>
              </w:rPr>
              <w:t>店招共1个，长5.5米，高1.2米，厚0.4米，共计平面面积约6.6平方米；</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eastAsia="黑体"/>
                <w:b/>
                <w:sz w:val="24"/>
                <w:szCs w:val="24"/>
                <w:lang w:val="en-US" w:eastAsia="zh-CN"/>
              </w:rPr>
              <w:t>二0二五年六月五日至二0二六年六月四日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eastAsia="黑体"/>
                <w:b/>
                <w:bCs w:val="0"/>
                <w:sz w:val="16"/>
                <w:szCs w:val="16"/>
                <w:lang w:val="en-US" w:eastAsia="zh-CN"/>
              </w:rPr>
              <w:t>6、城市户外广告设施必须标明行政主</w:t>
            </w:r>
            <w:r>
              <w:rPr>
                <w:rFonts w:hint="eastAsia" w:ascii="黑体" w:hAnsi="黑体" w:eastAsia="黑体" w:cs="黑体"/>
                <w:b/>
                <w:bCs w:val="0"/>
                <w:sz w:val="16"/>
                <w:szCs w:val="16"/>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663" w:firstLineChars="300"/>
              <w:jc w:val="both"/>
              <w:textAlignment w:val="auto"/>
              <w:rPr>
                <w:rFonts w:hint="eastAsia" w:ascii="黑体" w:eastAsia="黑体"/>
                <w:b/>
                <w:bCs w:val="0"/>
                <w:sz w:val="22"/>
                <w:szCs w:val="22"/>
                <w:lang w:val="en-US" w:eastAsia="zh-CN"/>
              </w:rPr>
            </w:pPr>
            <w:r>
              <w:rPr>
                <w:rFonts w:hint="eastAsia" w:ascii="黑体" w:eastAsia="黑体"/>
                <w:b/>
                <w:bCs w:val="0"/>
                <w:sz w:val="22"/>
                <w:szCs w:val="22"/>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2"/>
                <w:szCs w:val="22"/>
                <w:lang w:val="en-US" w:eastAsia="zh-CN"/>
              </w:rPr>
              <w:t xml:space="preserve">                     二0二五年六月五日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187号</w:t>
            </w:r>
          </w:p>
          <w:p w14:paraId="61E3BDF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单位（个人）名称:平昌县东尼造型理发店</w:t>
            </w:r>
          </w:p>
          <w:p w14:paraId="7EAFFED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悬挂（设置）地点：江口镇新平街金平天街负一楼</w:t>
            </w:r>
          </w:p>
          <w:p w14:paraId="1B66BB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東</w:t>
            </w:r>
            <w:r>
              <w:rPr>
                <w:rFonts w:hint="eastAsia" w:ascii="黑体" w:hAnsi="黑体" w:eastAsia="黑体" w:cs="黑体"/>
                <w:b/>
                <w:kern w:val="0"/>
                <w:sz w:val="28"/>
                <w:szCs w:val="28"/>
                <w:lang w:val="en-US" w:eastAsia="zh-CN"/>
              </w:rPr>
              <w:t>尼造型</w:t>
            </w:r>
          </w:p>
          <w:p w14:paraId="5DF69AB5">
            <w:pPr>
              <w:keepNext w:val="0"/>
              <w:keepLines w:val="0"/>
              <w:pageBreakBefore w:val="0"/>
              <w:widowControl w:val="0"/>
              <w:kinsoku/>
              <w:wordWrap/>
              <w:overflowPunct/>
              <w:topLinePunct w:val="0"/>
              <w:autoSpaceDE/>
              <w:autoSpaceDN/>
              <w:bidi w:val="0"/>
              <w:adjustRightInd/>
              <w:snapToGrid/>
              <w:spacing w:line="360" w:lineRule="auto"/>
              <w:ind w:left="2702" w:hanging="2891" w:hangingChars="900"/>
              <w:jc w:val="both"/>
              <w:textAlignment w:val="auto"/>
              <w:rPr>
                <w:rFonts w:hint="eastAsia" w:ascii="黑体" w:eastAsia="黑体"/>
                <w:b/>
                <w:kern w:val="0"/>
                <w:sz w:val="32"/>
                <w:szCs w:val="32"/>
                <w:lang w:val="en-US" w:eastAsia="zh-CN"/>
              </w:rPr>
            </w:pPr>
          </w:p>
          <w:p w14:paraId="22B51264">
            <w:pPr>
              <w:keepNext w:val="0"/>
              <w:keepLines w:val="0"/>
              <w:pageBreakBefore w:val="0"/>
              <w:widowControl w:val="0"/>
              <w:kinsoku/>
              <w:wordWrap/>
              <w:overflowPunct/>
              <w:topLinePunct w:val="0"/>
              <w:autoSpaceDE/>
              <w:autoSpaceDN/>
              <w:bidi w:val="0"/>
              <w:adjustRightInd/>
              <w:snapToGrid/>
              <w:spacing w:line="460" w:lineRule="exact"/>
              <w:ind w:left="1446" w:hanging="1687"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面积、数量：店招共1个，长5.5米，高1.2米，厚0.4米</w:t>
            </w:r>
            <w:bookmarkStart w:id="0" w:name="_GoBack"/>
            <w:bookmarkEnd w:id="0"/>
            <w:r>
              <w:rPr>
                <w:rFonts w:hint="eastAsia" w:ascii="黑体" w:hAnsi="黑体" w:eastAsia="黑体" w:cs="黑体"/>
                <w:b/>
                <w:kern w:val="0"/>
                <w:sz w:val="28"/>
                <w:szCs w:val="28"/>
                <w:lang w:val="en-US" w:eastAsia="zh-CN"/>
              </w:rPr>
              <w:t>，共计平面面积约6.6平方米；</w:t>
            </w:r>
          </w:p>
          <w:p w14:paraId="1C5608DC">
            <w:pPr>
              <w:keepNext w:val="0"/>
              <w:keepLines w:val="0"/>
              <w:pageBreakBefore w:val="0"/>
              <w:widowControl w:val="0"/>
              <w:kinsoku/>
              <w:wordWrap/>
              <w:overflowPunct/>
              <w:topLinePunct w:val="0"/>
              <w:autoSpaceDE/>
              <w:autoSpaceDN/>
              <w:bidi w:val="0"/>
              <w:adjustRightInd/>
              <w:snapToGrid/>
              <w:spacing w:line="360" w:lineRule="auto"/>
              <w:ind w:left="2405" w:leftChars="801" w:hanging="723" w:hangingChars="300"/>
              <w:jc w:val="both"/>
              <w:textAlignment w:val="auto"/>
              <w:rPr>
                <w:rFonts w:hint="default" w:ascii="黑体" w:hAnsi="黑体" w:eastAsia="黑体" w:cs="黑体"/>
                <w:b/>
                <w:sz w:val="24"/>
                <w:szCs w:val="24"/>
                <w:lang w:val="en-US" w:eastAsia="zh-CN"/>
              </w:rPr>
            </w:pPr>
          </w:p>
          <w:p w14:paraId="5E5F06C2">
            <w:pPr>
              <w:keepNext w:val="0"/>
              <w:keepLines w:val="0"/>
              <w:pageBreakBefore w:val="0"/>
              <w:widowControl w:val="0"/>
              <w:kinsoku/>
              <w:wordWrap/>
              <w:overflowPunct/>
              <w:topLinePunct w:val="0"/>
              <w:autoSpaceDE/>
              <w:autoSpaceDN/>
              <w:bidi w:val="0"/>
              <w:adjustRightInd/>
              <w:snapToGrid/>
              <w:spacing w:line="360" w:lineRule="auto"/>
              <w:ind w:left="1928" w:hanging="2402" w:hanging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二0二五年六月五日至二0二六年六月四日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二0二五年六月五日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6017B7"/>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2C0D1C"/>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67BF1"/>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573044"/>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7186F"/>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405ED"/>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0C070F"/>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06AAC"/>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838</Words>
  <Characters>864</Characters>
  <Lines>5</Lines>
  <Paragraphs>1</Paragraphs>
  <TotalTime>5</TotalTime>
  <ScaleCrop>false</ScaleCrop>
  <LinksUpToDate>false</LinksUpToDate>
  <CharactersWithSpaces>983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2025-06-04T09:04:00Z</cp:lastPrinted>
  <dcterms:modified xsi:type="dcterms:W3CDTF">2025-06-05T06:33:05Z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42190EA525804DA1892BF73CA5420F7D_13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