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150号</w:t>
            </w:r>
          </w:p>
          <w:p w14:paraId="1B5EA2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：平昌县抓抓食品经营部</w:t>
            </w:r>
          </w:p>
          <w:p w14:paraId="26703D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kern w:val="0"/>
                <w:sz w:val="18"/>
                <w:szCs w:val="18"/>
                <w:lang w:val="en-US" w:eastAsia="zh-CN"/>
              </w:rPr>
              <w:t>同州街道新华街东段45号附3号门市</w:t>
            </w:r>
          </w:p>
          <w:p w14:paraId="45FD14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：明娃抓抓鸡</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店招共1个，长4.5米，高1.29米，厚0.5米，共计平面面积约5.8平方米；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二0二五年五月十三日至二0二六年五月十二日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5C386200">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150号</w:t>
            </w:r>
          </w:p>
          <w:p w14:paraId="17C255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平昌县抓抓食品经营部</w:t>
            </w:r>
          </w:p>
          <w:p w14:paraId="533E04B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同州街道新华街东段45号附3号门市</w:t>
            </w:r>
          </w:p>
          <w:p w14:paraId="6566F1E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明娃抓抓鸡</w:t>
            </w:r>
          </w:p>
          <w:p w14:paraId="7B36E8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55A33F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店招共1个，长4.5米，高1.29米，厚0.5</w:t>
            </w:r>
            <w:bookmarkStart w:id="0" w:name="_GoBack"/>
            <w:bookmarkEnd w:id="0"/>
            <w:r>
              <w:rPr>
                <w:rFonts w:hint="eastAsia" w:ascii="黑体" w:hAnsi="黑体" w:eastAsia="黑体" w:cs="黑体"/>
                <w:b/>
                <w:kern w:val="0"/>
                <w:sz w:val="28"/>
                <w:szCs w:val="28"/>
                <w:lang w:val="en-US" w:eastAsia="zh-CN"/>
              </w:rPr>
              <w:t>米，共计平面面积</w:t>
            </w:r>
          </w:p>
          <w:p w14:paraId="3C7D7828">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约5.8平方米；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二0二五年五月十三日至二0二六年五月十二日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310D0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DB508D"/>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6454A2"/>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26676"/>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4BB6"/>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847</Words>
  <Characters>877</Characters>
  <Lines>5</Lines>
  <Paragraphs>1</Paragraphs>
  <TotalTime>4</TotalTime>
  <ScaleCrop>false</ScaleCrop>
  <LinksUpToDate>false</LinksUpToDate>
  <CharactersWithSpaces>939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2025-05-13T02:02:00Z</cp:lastPrinted>
  <dcterms:modified xsi:type="dcterms:W3CDTF">2025-05-13T08:31:43Z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EA0905D81B3A41A39DA0584749BEEEF4_13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