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133号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平昌县永昌商贸有限公司</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21"/>
                <w:szCs w:val="21"/>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江口镇新平街西段4号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宣传广告</w:t>
            </w:r>
          </w:p>
          <w:p w14:paraId="5F8775D9">
            <w:pPr>
              <w:keepNext w:val="0"/>
              <w:keepLines w:val="0"/>
              <w:pageBreakBefore w:val="0"/>
              <w:widowControl w:val="0"/>
              <w:kinsoku/>
              <w:wordWrap/>
              <w:overflowPunct/>
              <w:topLinePunct w:val="0"/>
              <w:autoSpaceDE/>
              <w:autoSpaceDN/>
              <w:bidi w:val="0"/>
              <w:adjustRightInd/>
              <w:snapToGrid/>
              <w:spacing w:line="460" w:lineRule="exact"/>
              <w:ind w:left="1325" w:hanging="1325" w:hangingChars="6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2"/>
                <w:szCs w:val="22"/>
                <w:lang w:val="en-US" w:eastAsia="zh-CN"/>
              </w:rPr>
              <w:t>面积、数量：</w:t>
            </w:r>
            <w:r>
              <w:rPr>
                <w:rFonts w:hint="eastAsia" w:ascii="黑体" w:eastAsia="黑体"/>
                <w:b/>
                <w:kern w:val="0"/>
                <w:sz w:val="11"/>
                <w:szCs w:val="11"/>
                <w:lang w:val="en-US" w:eastAsia="zh-CN"/>
              </w:rPr>
              <w:t>门柱广告共5个，</w:t>
            </w:r>
            <w:r>
              <w:rPr>
                <w:rFonts w:hint="default" w:ascii="黑体" w:eastAsia="黑体"/>
                <w:b/>
                <w:kern w:val="0"/>
                <w:sz w:val="11"/>
                <w:szCs w:val="11"/>
                <w:lang w:val="en-US" w:eastAsia="zh-CN"/>
              </w:rPr>
              <w:t>①</w:t>
            </w:r>
            <w:r>
              <w:rPr>
                <w:rFonts w:hint="eastAsia" w:ascii="黑体" w:eastAsia="黑体"/>
                <w:b/>
                <w:kern w:val="0"/>
                <w:sz w:val="11"/>
                <w:szCs w:val="11"/>
                <w:lang w:val="en-US" w:eastAsia="zh-CN"/>
              </w:rPr>
              <w:t>宽1.2米，高2.93米，厚0.01米；</w:t>
            </w:r>
            <w:r>
              <w:rPr>
                <w:rFonts w:hint="default" w:ascii="黑体" w:eastAsia="黑体"/>
                <w:b/>
                <w:kern w:val="0"/>
                <w:sz w:val="11"/>
                <w:szCs w:val="11"/>
                <w:lang w:val="en-US" w:eastAsia="zh-CN"/>
              </w:rPr>
              <w:t>②</w:t>
            </w:r>
            <w:r>
              <w:rPr>
                <w:rFonts w:hint="eastAsia" w:ascii="黑体" w:eastAsia="黑体"/>
                <w:b/>
                <w:kern w:val="0"/>
                <w:sz w:val="11"/>
                <w:szCs w:val="11"/>
                <w:lang w:val="en-US" w:eastAsia="zh-CN"/>
              </w:rPr>
              <w:t>宽0.71</w:t>
            </w:r>
            <w:bookmarkStart w:id="0" w:name="_GoBack"/>
            <w:bookmarkEnd w:id="0"/>
            <w:r>
              <w:rPr>
                <w:rFonts w:hint="eastAsia" w:ascii="黑体" w:eastAsia="黑体"/>
                <w:b/>
                <w:kern w:val="0"/>
                <w:sz w:val="11"/>
                <w:szCs w:val="11"/>
                <w:lang w:val="en-US" w:eastAsia="zh-CN"/>
              </w:rPr>
              <w:t>米，高2.93米，厚0.01米；</w:t>
            </w:r>
            <w:r>
              <w:rPr>
                <w:rFonts w:hint="default" w:ascii="黑体" w:eastAsia="黑体"/>
                <w:b/>
                <w:kern w:val="0"/>
                <w:sz w:val="11"/>
                <w:szCs w:val="11"/>
                <w:lang w:val="en-US" w:eastAsia="zh-CN"/>
              </w:rPr>
              <w:t>③</w:t>
            </w:r>
            <w:r>
              <w:rPr>
                <w:rFonts w:hint="eastAsia" w:ascii="黑体" w:eastAsia="黑体"/>
                <w:b/>
                <w:kern w:val="0"/>
                <w:sz w:val="11"/>
                <w:szCs w:val="11"/>
                <w:lang w:val="en-US" w:eastAsia="zh-CN"/>
              </w:rPr>
              <w:t>宽0.71米，高2.93米，厚0.01米；</w:t>
            </w:r>
            <w:r>
              <w:rPr>
                <w:rFonts w:hint="eastAsia" w:ascii="微软雅黑" w:hAnsi="微软雅黑" w:eastAsia="微软雅黑" w:cs="微软雅黑"/>
                <w:b/>
                <w:kern w:val="0"/>
                <w:sz w:val="11"/>
                <w:szCs w:val="11"/>
                <w:lang w:val="en-US" w:eastAsia="zh-CN"/>
              </w:rPr>
              <w:t>④</w:t>
            </w:r>
            <w:r>
              <w:rPr>
                <w:rFonts w:hint="eastAsia" w:ascii="黑体" w:eastAsia="黑体"/>
                <w:b/>
                <w:kern w:val="0"/>
                <w:sz w:val="11"/>
                <w:szCs w:val="11"/>
                <w:lang w:val="en-US" w:eastAsia="zh-CN"/>
              </w:rPr>
              <w:t>宽0.71米，高2.93米，厚0.01米；</w:t>
            </w:r>
            <w:r>
              <w:rPr>
                <w:rFonts w:hint="eastAsia" w:ascii="微软雅黑" w:hAnsi="微软雅黑" w:eastAsia="微软雅黑" w:cs="微软雅黑"/>
                <w:b/>
                <w:kern w:val="0"/>
                <w:sz w:val="11"/>
                <w:szCs w:val="11"/>
                <w:lang w:val="en-US" w:eastAsia="zh-CN"/>
              </w:rPr>
              <w:t>⑤</w:t>
            </w:r>
            <w:r>
              <w:rPr>
                <w:rFonts w:hint="eastAsia" w:ascii="黑体" w:eastAsia="黑体"/>
                <w:b/>
                <w:kern w:val="0"/>
                <w:sz w:val="11"/>
                <w:szCs w:val="11"/>
                <w:lang w:val="en-US" w:eastAsia="zh-CN"/>
              </w:rPr>
              <w:t>宽1.4米，高2.93米，厚0.01米；共计平面面积大约13.84平方米；</w:t>
            </w:r>
          </w:p>
          <w:p w14:paraId="02B732F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二0二五年五月一日至</w:t>
            </w:r>
          </w:p>
          <w:p w14:paraId="6E6119F8">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二0二五年五月五日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bCs w:val="0"/>
                <w:sz w:val="18"/>
                <w:szCs w:val="18"/>
              </w:rPr>
              <w:t>注：</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四</w:t>
            </w:r>
            <w:r>
              <w:rPr>
                <w:rFonts w:hint="eastAsia" w:ascii="黑体" w:eastAsia="黑体"/>
                <w:b/>
                <w:sz w:val="22"/>
                <w:szCs w:val="22"/>
                <w:lang w:eastAsia="zh-CN"/>
              </w:rPr>
              <w:t>月</w:t>
            </w:r>
            <w:r>
              <w:rPr>
                <w:rFonts w:hint="eastAsia" w:ascii="黑体" w:eastAsia="黑体"/>
                <w:b/>
                <w:sz w:val="22"/>
                <w:szCs w:val="22"/>
                <w:lang w:val="en-US" w:eastAsia="zh-CN"/>
              </w:rPr>
              <w:t>二十七</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133号</w:t>
            </w:r>
          </w:p>
          <w:p w14:paraId="4815FD5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平昌县永昌商贸有限公司</w:t>
            </w:r>
          </w:p>
          <w:p w14:paraId="7D87BD7C">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江口镇新平街西段4号</w:t>
            </w:r>
          </w:p>
          <w:p w14:paraId="51AFE2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1D01DB95">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门柱广告共5个，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宽1.2米，高2.93米，厚0.01米；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宽0.71米，高2.93米，厚0.01米；</w:t>
            </w:r>
            <w:r>
              <w:rPr>
                <w:rFonts w:hint="default" w:ascii="黑体" w:eastAsia="黑体"/>
                <w:b/>
                <w:kern w:val="0"/>
                <w:sz w:val="28"/>
                <w:szCs w:val="28"/>
                <w:lang w:val="en-US" w:eastAsia="zh-CN"/>
              </w:rPr>
              <w:t>③</w:t>
            </w:r>
            <w:r>
              <w:rPr>
                <w:rFonts w:hint="eastAsia" w:ascii="黑体" w:eastAsia="黑体"/>
                <w:b/>
                <w:kern w:val="0"/>
                <w:sz w:val="28"/>
                <w:szCs w:val="28"/>
                <w:lang w:val="en-US" w:eastAsia="zh-CN"/>
              </w:rPr>
              <w:t>宽0.71米，高2.93米，厚0.01米；</w:t>
            </w:r>
            <w:r>
              <w:rPr>
                <w:rFonts w:hint="eastAsia" w:ascii="微软雅黑" w:hAnsi="微软雅黑" w:eastAsia="微软雅黑" w:cs="微软雅黑"/>
                <w:b/>
                <w:kern w:val="0"/>
                <w:sz w:val="28"/>
                <w:szCs w:val="28"/>
                <w:lang w:val="en-US" w:eastAsia="zh-CN"/>
              </w:rPr>
              <w:t>④</w:t>
            </w:r>
            <w:r>
              <w:rPr>
                <w:rFonts w:hint="eastAsia" w:ascii="黑体" w:eastAsia="黑体"/>
                <w:b/>
                <w:kern w:val="0"/>
                <w:sz w:val="28"/>
                <w:szCs w:val="28"/>
                <w:lang w:val="en-US" w:eastAsia="zh-CN"/>
              </w:rPr>
              <w:t>宽0.71米，高2.93米，厚0.01米；</w:t>
            </w:r>
            <w:r>
              <w:rPr>
                <w:rFonts w:hint="eastAsia" w:ascii="微软雅黑" w:hAnsi="微软雅黑" w:eastAsia="微软雅黑" w:cs="微软雅黑"/>
                <w:b/>
                <w:kern w:val="0"/>
                <w:sz w:val="28"/>
                <w:szCs w:val="28"/>
                <w:lang w:val="en-US" w:eastAsia="zh-CN"/>
              </w:rPr>
              <w:t>⑤</w:t>
            </w:r>
            <w:r>
              <w:rPr>
                <w:rFonts w:hint="eastAsia" w:ascii="黑体" w:eastAsia="黑体"/>
                <w:b/>
                <w:kern w:val="0"/>
                <w:sz w:val="28"/>
                <w:szCs w:val="28"/>
                <w:lang w:val="en-US" w:eastAsia="zh-CN"/>
              </w:rPr>
              <w:t>宽1.4米，高2.93米，厚0.01米；共计平面面积大约13.84平方米；</w:t>
            </w:r>
          </w:p>
          <w:p w14:paraId="711537F1">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46D74E8">
            <w:pPr>
              <w:keepNext w:val="0"/>
              <w:keepLines w:val="0"/>
              <w:pageBreakBefore w:val="0"/>
              <w:widowControl w:val="0"/>
              <w:kinsoku/>
              <w:wordWrap/>
              <w:overflowPunct/>
              <w:topLinePunct w:val="0"/>
              <w:autoSpaceDE/>
              <w:autoSpaceDN/>
              <w:bidi w:val="0"/>
              <w:adjustRightInd/>
              <w:snapToGrid/>
              <w:spacing w:line="360" w:lineRule="auto"/>
              <w:ind w:left="1767"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二0二五年五月一日至二0二五年五月五日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四</w:t>
            </w:r>
            <w:r>
              <w:rPr>
                <w:rFonts w:hint="eastAsia" w:ascii="黑体" w:eastAsia="黑体"/>
                <w:b/>
                <w:sz w:val="28"/>
                <w:szCs w:val="28"/>
                <w:lang w:eastAsia="zh-CN"/>
              </w:rPr>
              <w:t>月</w:t>
            </w:r>
            <w:r>
              <w:rPr>
                <w:rFonts w:hint="eastAsia" w:ascii="黑体" w:eastAsia="黑体"/>
                <w:b/>
                <w:sz w:val="28"/>
                <w:szCs w:val="28"/>
                <w:lang w:val="en-US" w:eastAsia="zh-CN"/>
              </w:rPr>
              <w:t>二十七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262B0"/>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CE19C7"/>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3C6F"/>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CA79B2"/>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417A8"/>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23A90"/>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891</Words>
  <Characters>955</Characters>
  <Lines>5</Lines>
  <Paragraphs>1</Paragraphs>
  <TotalTime>7</TotalTime>
  <ScaleCrop>false</ScaleCrop>
  <LinksUpToDate>false</LinksUpToDate>
  <CharactersWithSpaces>1054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2025-04-27T08:25:50Z</cp:lastPrinted>
  <dcterms:modified xsi:type="dcterms:W3CDTF">2025-04-27T08:27:05Z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45BC1D77E8514D2FB9994A5477D98BC1_13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