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130号</w:t>
            </w:r>
          </w:p>
          <w:p w14:paraId="5001318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0"/>
                <w:szCs w:val="20"/>
                <w:lang w:val="en-US" w:eastAsia="zh-CN"/>
              </w:rPr>
              <w:t>四川春平常青制冷设备有限公司</w:t>
            </w:r>
          </w:p>
          <w:p w14:paraId="307ECBDE">
            <w:pPr>
              <w:keepNext w:val="0"/>
              <w:keepLines w:val="0"/>
              <w:pageBreakBefore w:val="0"/>
              <w:widowControl w:val="0"/>
              <w:kinsoku/>
              <w:wordWrap/>
              <w:overflowPunct/>
              <w:topLinePunct w:val="0"/>
              <w:autoSpaceDE/>
              <w:autoSpaceDN/>
              <w:bidi w:val="0"/>
              <w:adjustRightInd/>
              <w:snapToGrid/>
              <w:spacing w:line="460" w:lineRule="exact"/>
              <w:ind w:left="1646" w:hanging="1646" w:hangingChars="900"/>
              <w:jc w:val="both"/>
              <w:textAlignment w:val="auto"/>
              <w:rPr>
                <w:rFonts w:hint="default" w:ascii="黑体" w:hAnsi="黑体" w:eastAsia="黑体" w:cs="黑体"/>
                <w:b/>
                <w:kern w:val="0"/>
                <w:sz w:val="16"/>
                <w:szCs w:val="16"/>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6"/>
                <w:szCs w:val="16"/>
                <w:lang w:val="en-US" w:eastAsia="zh-CN"/>
              </w:rPr>
              <w:t>信义阳光中心城20栋1单元01层04号</w:t>
            </w:r>
          </w:p>
          <w:p w14:paraId="5001F29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32"/>
                <w:szCs w:val="3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2"/>
                <w:szCs w:val="22"/>
                <w:lang w:val="en-US" w:eastAsia="zh-CN"/>
              </w:rPr>
              <w:t xml:space="preserve">CHIGO   </w:t>
            </w:r>
            <w:r>
              <w:rPr>
                <w:rFonts w:hint="eastAsia" w:ascii="黑体" w:hAnsi="黑体" w:eastAsia="黑体" w:cs="黑体"/>
                <w:b/>
                <w:kern w:val="0"/>
                <w:sz w:val="28"/>
                <w:szCs w:val="28"/>
                <w:lang w:val="en-US" w:eastAsia="zh-CN"/>
              </w:rPr>
              <w:t xml:space="preserve"> 志高</w:t>
            </w:r>
            <w:bookmarkStart w:id="0" w:name="_GoBack"/>
            <w:bookmarkEnd w:id="0"/>
          </w:p>
          <w:p w14:paraId="3E875B56">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eastAsia="黑体"/>
                <w:b/>
                <w:kern w:val="0"/>
                <w:sz w:val="15"/>
                <w:szCs w:val="15"/>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4"/>
                <w:szCs w:val="24"/>
                <w:lang w:val="en-US" w:eastAsia="zh-CN"/>
              </w:rPr>
              <w:t>店招共1个，长3.41米，高1.5米，厚0.2米，共计平面面积约5.1平方米；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2"/>
                <w:szCs w:val="22"/>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2"/>
                <w:szCs w:val="22"/>
                <w:lang w:val="en-US" w:eastAsia="zh-CN"/>
              </w:rPr>
              <w:t>二0二五年四月二十七日至二0二六年四月二十六日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241" w:firstLineChars="1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687" w:firstLineChars="7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四</w:t>
            </w:r>
            <w:r>
              <w:rPr>
                <w:rFonts w:hint="eastAsia" w:ascii="黑体" w:eastAsia="黑体"/>
                <w:b/>
                <w:sz w:val="24"/>
                <w:szCs w:val="24"/>
                <w:lang w:eastAsia="zh-CN"/>
              </w:rPr>
              <w:t>月</w:t>
            </w:r>
            <w:r>
              <w:rPr>
                <w:rFonts w:hint="eastAsia" w:ascii="黑体" w:eastAsia="黑体"/>
                <w:b/>
                <w:sz w:val="24"/>
                <w:szCs w:val="24"/>
                <w:lang w:val="en-US" w:eastAsia="zh-CN"/>
              </w:rPr>
              <w:t>二十七</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130号</w:t>
            </w:r>
          </w:p>
          <w:p w14:paraId="08A84FF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:四川春平常青制冷设备有限公司</w:t>
            </w:r>
          </w:p>
          <w:p w14:paraId="1CCD3316">
            <w:pPr>
              <w:keepNext w:val="0"/>
              <w:keepLines w:val="0"/>
              <w:pageBreakBefore w:val="0"/>
              <w:widowControl w:val="0"/>
              <w:kinsoku/>
              <w:wordWrap/>
              <w:overflowPunct/>
              <w:topLinePunct w:val="0"/>
              <w:autoSpaceDE/>
              <w:autoSpaceDN/>
              <w:bidi w:val="0"/>
              <w:adjustRightInd/>
              <w:snapToGrid/>
              <w:spacing w:line="460" w:lineRule="exact"/>
              <w:ind w:left="1646" w:hanging="2530" w:hangingChars="900"/>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hAnsi="黑体" w:eastAsia="黑体" w:cs="黑体"/>
                <w:b/>
                <w:kern w:val="0"/>
                <w:sz w:val="28"/>
                <w:szCs w:val="28"/>
                <w:lang w:val="en-US" w:eastAsia="zh-CN"/>
              </w:rPr>
              <w:t>信义阳光中心城20栋1单元01层04号</w:t>
            </w:r>
          </w:p>
          <w:p w14:paraId="488FD86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2"/>
                <w:szCs w:val="22"/>
                <w:lang w:val="en-US" w:eastAsia="zh-CN"/>
              </w:rPr>
              <w:t xml:space="preserve">CHIGO   </w:t>
            </w:r>
            <w:r>
              <w:rPr>
                <w:rFonts w:hint="eastAsia" w:ascii="黑体" w:hAnsi="黑体" w:eastAsia="黑体" w:cs="黑体"/>
                <w:b/>
                <w:kern w:val="0"/>
                <w:sz w:val="28"/>
                <w:szCs w:val="28"/>
                <w:lang w:val="en-US" w:eastAsia="zh-CN"/>
              </w:rPr>
              <w:t xml:space="preserve"> 志高   </w:t>
            </w:r>
          </w:p>
          <w:p w14:paraId="71659377">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eastAsia="黑体"/>
                <w:b/>
                <w:spacing w:val="64"/>
                <w:kern w:val="0"/>
                <w:sz w:val="32"/>
                <w:szCs w:val="32"/>
                <w:fitText w:val="2112" w:id="1403519818"/>
                <w:lang w:val="en-US" w:eastAsia="zh-CN"/>
              </w:rPr>
            </w:pPr>
          </w:p>
          <w:p w14:paraId="26011745">
            <w:pPr>
              <w:keepNext w:val="0"/>
              <w:keepLines w:val="0"/>
              <w:pageBreakBefore w:val="0"/>
              <w:widowControl w:val="0"/>
              <w:kinsoku/>
              <w:wordWrap/>
              <w:overflowPunct/>
              <w:topLinePunct w:val="0"/>
              <w:autoSpaceDE/>
              <w:autoSpaceDN/>
              <w:bidi w:val="0"/>
              <w:adjustRightInd/>
              <w:snapToGrid/>
              <w:spacing w:line="240" w:lineRule="auto"/>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店招共1个，长3.41米，高1.5米，厚0.2米，共计平面面积约5.1平方米；</w:t>
            </w:r>
          </w:p>
          <w:p w14:paraId="214220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二0二五年四月二十七日至二0二六年四月二十六日</w:t>
            </w:r>
          </w:p>
          <w:p w14:paraId="558513E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5E8ED8E2">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二0二五年四月二十七日</w:t>
            </w:r>
          </w:p>
        </w:tc>
      </w:tr>
      <w:tr w14:paraId="4B7BF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49346105">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ascii="黑体" w:eastAsia="黑体"/>
                <w:b/>
                <w:sz w:val="24"/>
                <w:szCs w:val="24"/>
                <w:lang w:val="en-US" w:eastAsia="zh-CN"/>
              </w:rPr>
            </w:pPr>
          </w:p>
        </w:tc>
        <w:tc>
          <w:tcPr>
            <w:tcW w:w="240" w:type="dxa"/>
            <w:tcBorders>
              <w:top w:val="nil"/>
              <w:bottom w:val="nil"/>
            </w:tcBorders>
            <w:noWrap w:val="0"/>
            <w:vAlign w:val="top"/>
          </w:tcPr>
          <w:p w14:paraId="7B78261D">
            <w:pPr>
              <w:keepNext w:val="0"/>
              <w:keepLines w:val="0"/>
              <w:pageBreakBefore w:val="0"/>
              <w:widowControl w:val="0"/>
              <w:kinsoku/>
              <w:wordWrap/>
              <w:overflowPunct/>
              <w:topLinePunct w:val="0"/>
              <w:autoSpaceDE/>
              <w:autoSpaceDN/>
              <w:bidi w:val="0"/>
              <w:adjustRightInd/>
              <w:snapToGrid/>
              <w:spacing w:line="400" w:lineRule="exact"/>
              <w:textAlignment w:val="auto"/>
              <w:rPr>
                <w:sz w:val="21"/>
              </w:rPr>
            </w:pPr>
          </w:p>
        </w:tc>
        <w:tc>
          <w:tcPr>
            <w:tcW w:w="10125" w:type="dxa"/>
            <w:noWrap w:val="0"/>
            <w:vAlign w:val="top"/>
          </w:tcPr>
          <w:p w14:paraId="617003D2">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kern w:val="0"/>
                <w:sz w:val="28"/>
                <w:szCs w:val="28"/>
                <w:lang w:val="en-US" w:eastAsia="zh-CN"/>
              </w:rPr>
            </w:pP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2B0FCA"/>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33BF8"/>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B1FDA"/>
    <w:rsid w:val="08134020"/>
    <w:rsid w:val="0816481B"/>
    <w:rsid w:val="082C148A"/>
    <w:rsid w:val="082C64A5"/>
    <w:rsid w:val="08392969"/>
    <w:rsid w:val="083E53DA"/>
    <w:rsid w:val="084A4F3C"/>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62709"/>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559B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553F21"/>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25BC"/>
    <w:rsid w:val="28C75B57"/>
    <w:rsid w:val="28CD5F1A"/>
    <w:rsid w:val="28D13C13"/>
    <w:rsid w:val="28E03E9F"/>
    <w:rsid w:val="28E43D9F"/>
    <w:rsid w:val="28EA6ACC"/>
    <w:rsid w:val="28EC3768"/>
    <w:rsid w:val="28F14A18"/>
    <w:rsid w:val="28F6707C"/>
    <w:rsid w:val="29060826"/>
    <w:rsid w:val="291455FE"/>
    <w:rsid w:val="291529E3"/>
    <w:rsid w:val="29165D9D"/>
    <w:rsid w:val="291E7DEB"/>
    <w:rsid w:val="292F5DD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EC23A6"/>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D72D8"/>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905AC"/>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64F8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5C2507"/>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A51118"/>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37DC4"/>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D67407"/>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851</Words>
  <Characters>881</Characters>
  <Lines>5</Lines>
  <Paragraphs>1</Paragraphs>
  <TotalTime>4</TotalTime>
  <ScaleCrop>false</ScaleCrop>
  <LinksUpToDate>false</LinksUpToDate>
  <CharactersWithSpaces>945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2025-04-27T02:59:13Z</cp:lastPrinted>
  <dcterms:modified xsi:type="dcterms:W3CDTF">2025-04-27T03:03:59Z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1BA052AD1D60443A8BD7A0FDE2E09D07_13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