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239号</w:t>
            </w:r>
          </w:p>
          <w:p w14:paraId="4FF1144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4"/>
                <w:szCs w:val="24"/>
                <w:lang w:val="en-US" w:eastAsia="zh-CN"/>
              </w:rPr>
              <w:t>平昌县路赏鞋业</w:t>
            </w:r>
          </w:p>
          <w:p w14:paraId="2DEF817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8"/>
                <w:szCs w:val="18"/>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8"/>
                <w:szCs w:val="18"/>
                <w:lang w:val="en-US" w:eastAsia="zh-CN"/>
              </w:rPr>
              <w:t>同州街道信义大道25号2栋1门市</w:t>
            </w:r>
          </w:p>
          <w:p w14:paraId="1F904C4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 xml:space="preserve">NOT’SAME </w:t>
            </w:r>
            <w:r>
              <w:rPr>
                <w:rFonts w:hint="eastAsia" w:ascii="黑体" w:eastAsia="黑体"/>
                <w:b/>
                <w:sz w:val="28"/>
                <w:szCs w:val="28"/>
                <w:lang w:val="en-US" w:eastAsia="zh-CN"/>
              </w:rPr>
              <w:t xml:space="preserve"> 路尚</w:t>
            </w:r>
          </w:p>
          <w:p w14:paraId="6C0408FA">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店招共1个，长7米，高 1.2米，厚0.2米，共计平面面积约8.4平方米；</w:t>
            </w:r>
          </w:p>
          <w:p w14:paraId="6AFBA2FD">
            <w:pPr>
              <w:keepNext w:val="0"/>
              <w:keepLines w:val="0"/>
              <w:pageBreakBefore w:val="0"/>
              <w:widowControl w:val="0"/>
              <w:kinsoku/>
              <w:wordWrap/>
              <w:overflowPunct/>
              <w:topLinePunct w:val="0"/>
              <w:autoSpaceDE/>
              <w:autoSpaceDN/>
              <w:bidi w:val="0"/>
              <w:adjustRightInd/>
              <w:snapToGrid/>
              <w:spacing w:before="157" w:beforeLines="50" w:line="300" w:lineRule="exact"/>
              <w:ind w:left="1546" w:hanging="1546" w:hangingChars="700"/>
              <w:jc w:val="both"/>
              <w:textAlignment w:val="auto"/>
              <w:rPr>
                <w:rFonts w:hint="eastAsia" w:ascii="黑体" w:eastAsia="黑体"/>
                <w:b/>
                <w:sz w:val="20"/>
                <w:szCs w:val="20"/>
                <w:lang w:val="en-US" w:eastAsia="zh-CN"/>
              </w:rPr>
            </w:pPr>
            <w:r>
              <w:rPr>
                <w:rFonts w:hint="eastAsia" w:ascii="黑体" w:eastAsia="黑体"/>
                <w:b/>
                <w:sz w:val="22"/>
                <w:szCs w:val="22"/>
                <w:lang w:val="en-US" w:eastAsia="zh-CN"/>
              </w:rPr>
              <w:t>备        注：</w:t>
            </w:r>
            <w:r>
              <w:rPr>
                <w:rFonts w:hint="eastAsia" w:ascii="黑体" w:eastAsia="黑体"/>
                <w:b/>
                <w:sz w:val="16"/>
                <w:szCs w:val="16"/>
                <w:lang w:val="en-US" w:eastAsia="zh-CN"/>
              </w:rPr>
              <w:t>转角招牌共1个，长4米，高1.2米，厚0.2米，共计平面面积约4.8平方米；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二0二五年八月六日至二0二六年八月五日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54F7260F">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right"/>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hAnsi="黑体" w:eastAsia="黑体" w:cs="黑体"/>
                <w:b/>
                <w:kern w:val="0"/>
                <w:sz w:val="13"/>
                <w:szCs w:val="13"/>
                <w:lang w:val="en-US" w:eastAsia="zh-CN"/>
              </w:rPr>
            </w:pPr>
            <w:r>
              <w:rPr>
                <w:rFonts w:hint="eastAsia" w:ascii="黑体" w:eastAsia="黑体"/>
                <w:b/>
                <w:bCs w:val="0"/>
                <w:sz w:val="13"/>
                <w:szCs w:val="13"/>
                <w:lang w:val="en-US" w:eastAsia="zh-CN"/>
              </w:rPr>
              <w:t xml:space="preserve">装置器。          </w:t>
            </w:r>
            <w:r>
              <w:rPr>
                <w:rFonts w:hint="eastAsia" w:ascii="黑体" w:eastAsia="黑体"/>
                <w:b/>
                <w:bCs w:val="0"/>
                <w:sz w:val="10"/>
                <w:szCs w:val="10"/>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01" w:firstLineChars="300"/>
              <w:jc w:val="both"/>
              <w:textAlignment w:val="auto"/>
              <w:rPr>
                <w:rFonts w:hint="eastAsia"/>
                <w:lang w:val="en-US" w:eastAsia="zh-CN"/>
              </w:rPr>
            </w:pPr>
            <w:r>
              <w:rPr>
                <w:rFonts w:hint="eastAsia" w:ascii="黑体" w:eastAsia="黑体"/>
                <w:b/>
                <w:bCs w:val="0"/>
                <w:sz w:val="10"/>
                <w:szCs w:val="10"/>
                <w:lang w:val="en-US" w:eastAsia="zh-CN"/>
              </w:rPr>
              <w:t xml:space="preserve"> </w:t>
            </w:r>
            <w:r>
              <w:rPr>
                <w:rFonts w:hint="eastAsia" w:ascii="黑体" w:hAnsi="黑体" w:eastAsia="黑体" w:cs="黑体"/>
                <w:b/>
                <w:kern w:val="0"/>
                <w:sz w:val="15"/>
                <w:szCs w:val="15"/>
                <w:lang w:val="en-US" w:eastAsia="zh-CN"/>
              </w:rPr>
              <w:t>发证机关章   平昌县综合行政执法局     二0二五年八月六日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239号</w:t>
            </w:r>
          </w:p>
          <w:p w14:paraId="655AA75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:平昌县路赏鞋业</w:t>
            </w:r>
          </w:p>
          <w:p w14:paraId="70D594E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：同州街道信义大道25号2栋1门市</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1"/>
                <w:szCs w:val="21"/>
                <w:lang w:val="en-US" w:eastAsia="zh-CN"/>
              </w:rPr>
              <w:t>NOT’SAME</w:t>
            </w:r>
            <w:r>
              <w:rPr>
                <w:rFonts w:hint="eastAsia" w:ascii="黑体" w:eastAsia="黑体"/>
                <w:b/>
                <w:sz w:val="22"/>
                <w:szCs w:val="22"/>
                <w:lang w:val="en-US" w:eastAsia="zh-CN"/>
              </w:rPr>
              <w:t xml:space="preserve"> </w:t>
            </w:r>
            <w:r>
              <w:rPr>
                <w:rFonts w:hint="eastAsia" w:ascii="黑体" w:eastAsia="黑体"/>
                <w:b/>
                <w:sz w:val="28"/>
                <w:szCs w:val="28"/>
                <w:lang w:val="en-US" w:eastAsia="zh-CN"/>
              </w:rPr>
              <w:t xml:space="preserve"> 路尚</w:t>
            </w:r>
          </w:p>
          <w:p w14:paraId="3C7D7828">
            <w:pPr>
              <w:keepNext w:val="0"/>
              <w:keepLines w:val="0"/>
              <w:pageBreakBefore w:val="0"/>
              <w:widowControl w:val="0"/>
              <w:kinsoku/>
              <w:wordWrap/>
              <w:overflowPunct/>
              <w:topLinePunct w:val="0"/>
              <w:autoSpaceDE/>
              <w:autoSpaceDN/>
              <w:bidi w:val="0"/>
              <w:adjustRightInd/>
              <w:snapToGrid/>
              <w:spacing w:line="460" w:lineRule="exact"/>
              <w:ind w:left="2155" w:hanging="2155" w:hangingChars="600"/>
              <w:jc w:val="both"/>
              <w:textAlignment w:val="auto"/>
              <w:rPr>
                <w:rFonts w:hint="eastAsia" w:ascii="黑体" w:eastAsia="黑体"/>
                <w:b/>
                <w:sz w:val="28"/>
                <w:szCs w:val="28"/>
                <w:lang w:val="en-US" w:eastAsia="zh-CN"/>
              </w:rPr>
            </w:pPr>
            <w:r>
              <w:rPr>
                <w:rFonts w:hint="eastAsia" w:ascii="黑体" w:eastAsia="黑体"/>
                <w:b/>
                <w:spacing w:val="39"/>
                <w:w w:val="100"/>
                <w:kern w:val="0"/>
                <w:sz w:val="28"/>
                <w:szCs w:val="28"/>
                <w:fitText w:val="2112" w:id="1403519818"/>
                <w:lang w:val="en-US" w:eastAsia="zh-CN"/>
              </w:rPr>
              <w:t>面</w:t>
            </w:r>
            <w:r>
              <w:rPr>
                <w:rFonts w:hint="eastAsia" w:ascii="黑体" w:eastAsia="黑体"/>
                <w:b/>
                <w:spacing w:val="39"/>
                <w:w w:val="100"/>
                <w:kern w:val="0"/>
                <w:sz w:val="28"/>
                <w:szCs w:val="28"/>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kern w:val="0"/>
                <w:sz w:val="28"/>
                <w:szCs w:val="28"/>
                <w:lang w:val="en-US" w:eastAsia="zh-CN"/>
              </w:rPr>
              <w:t>店招</w:t>
            </w:r>
            <w:r>
              <w:rPr>
                <w:rFonts w:hint="eastAsia" w:ascii="黑体" w:eastAsia="黑体"/>
                <w:b/>
                <w:sz w:val="28"/>
                <w:szCs w:val="28"/>
                <w:lang w:val="en-US" w:eastAsia="zh-CN"/>
              </w:rPr>
              <w:t>共1个，长7米，高1.2米，厚0.2米，共计平面面积约8.4平方米；</w:t>
            </w:r>
          </w:p>
          <w:p w14:paraId="1C079A78">
            <w:pPr>
              <w:keepNext w:val="0"/>
              <w:keepLines w:val="0"/>
              <w:pageBreakBefore w:val="0"/>
              <w:widowControl w:val="0"/>
              <w:kinsoku/>
              <w:wordWrap/>
              <w:overflowPunct/>
              <w:topLinePunct w:val="0"/>
              <w:autoSpaceDE/>
              <w:autoSpaceDN/>
              <w:bidi w:val="0"/>
              <w:adjustRightInd/>
              <w:snapToGrid/>
              <w:spacing w:line="460" w:lineRule="exact"/>
              <w:ind w:left="2249" w:hanging="2249" w:hangingChars="800"/>
              <w:jc w:val="both"/>
              <w:textAlignment w:val="auto"/>
              <w:rPr>
                <w:rFonts w:hint="eastAsia" w:ascii="黑体" w:eastAsia="黑体"/>
                <w:b/>
                <w:sz w:val="22"/>
                <w:szCs w:val="22"/>
                <w:lang w:val="en-US" w:eastAsia="zh-CN"/>
              </w:rPr>
            </w:pPr>
            <w:r>
              <w:rPr>
                <w:rFonts w:hint="eastAsia" w:ascii="黑体" w:eastAsia="黑体"/>
                <w:b/>
                <w:sz w:val="28"/>
                <w:szCs w:val="28"/>
                <w:lang w:val="en-US" w:eastAsia="zh-CN"/>
              </w:rPr>
              <w:t>备         注：</w:t>
            </w:r>
            <w:r>
              <w:rPr>
                <w:rFonts w:hint="eastAsia" w:ascii="黑体" w:eastAsia="黑体"/>
                <w:b/>
                <w:kern w:val="0"/>
                <w:sz w:val="28"/>
                <w:szCs w:val="28"/>
                <w:lang w:val="en-US" w:eastAsia="zh-CN"/>
              </w:rPr>
              <w:t>转角招牌共1个，长4米，高1.2米，厚0.2米，共计平面面积约4.8平方米；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二0二五年八月六日至二0二六年八月五日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38BE9A3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DF790B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6DB1FA36">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0E6A"/>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77398"/>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8E7227"/>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B49C6"/>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4E7DCE"/>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36D3E"/>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93278"/>
    <w:rsid w:val="591A1454"/>
    <w:rsid w:val="591A2206"/>
    <w:rsid w:val="5927142D"/>
    <w:rsid w:val="59282B75"/>
    <w:rsid w:val="592858A0"/>
    <w:rsid w:val="592937E0"/>
    <w:rsid w:val="592D1F39"/>
    <w:rsid w:val="59346469"/>
    <w:rsid w:val="59397D9B"/>
    <w:rsid w:val="594D25DB"/>
    <w:rsid w:val="5955323E"/>
    <w:rsid w:val="59573ABD"/>
    <w:rsid w:val="595A7D9E"/>
    <w:rsid w:val="595B0854"/>
    <w:rsid w:val="595B1138"/>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65EAA"/>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C1627"/>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964</Words>
  <Characters>1008</Characters>
  <Lines>5</Lines>
  <Paragraphs>1</Paragraphs>
  <TotalTime>30</TotalTime>
  <ScaleCrop>false</ScaleCrop>
  <LinksUpToDate>false</LinksUpToDate>
  <CharactersWithSpaces>1082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2025-08-06T02:55:32Z</cp:lastPrinted>
  <dcterms:modified xsi:type="dcterms:W3CDTF">2025-08-06T02:57:38Z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1D273458BCD3498D87AF7CA27D3176AF_13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