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258号</w:t>
            </w:r>
          </w:p>
          <w:p w14:paraId="7591E6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8"/>
                <w:szCs w:val="18"/>
                <w:lang w:val="en-US" w:eastAsia="zh-CN"/>
              </w:rPr>
              <w:t>平昌县柿橙文具经营部</w:t>
            </w:r>
          </w:p>
          <w:p w14:paraId="3B1DFF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金宝街道金润城A区一楼18号门市</w:t>
            </w:r>
          </w:p>
          <w:p w14:paraId="327631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柿橙文具</w:t>
            </w:r>
          </w:p>
          <w:p w14:paraId="512CD4F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店招共1个，长5.5米，高1.3米，厚0.05米；共计平面面积约7.15平方米；</w:t>
            </w:r>
          </w:p>
          <w:p w14:paraId="0D62551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：二0二五年八月十九日至二0二六年八月十八日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w:t>
            </w:r>
            <w:bookmarkStart w:id="0" w:name="_GoBack"/>
            <w:bookmarkEnd w:id="0"/>
            <w:r>
              <w:rPr>
                <w:rFonts w:hint="eastAsia" w:ascii="黑体" w:hAnsi="黑体" w:eastAsia="黑体" w:cs="黑体"/>
                <w:b/>
                <w:bCs w:val="0"/>
                <w:sz w:val="15"/>
                <w:szCs w:val="15"/>
                <w:lang w:val="en-US" w:eastAsia="zh-CN"/>
              </w:rPr>
              <w:t>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hAnsi="黑体" w:eastAsia="黑体" w:cs="黑体"/>
                <w:b/>
                <w:sz w:val="16"/>
                <w:szCs w:val="16"/>
                <w:lang w:val="en-US" w:eastAsia="zh-CN"/>
              </w:rPr>
            </w:pPr>
            <w:r>
              <w:rPr>
                <w:rFonts w:hint="eastAsia" w:ascii="黑体" w:eastAsia="黑体"/>
                <w:b/>
                <w:bCs w:val="0"/>
                <w:sz w:val="15"/>
                <w:szCs w:val="15"/>
                <w:lang w:val="en-US" w:eastAsia="zh-CN"/>
              </w:rPr>
              <w:t>7、若城市户外广告具有发光功能，务必安装定时开关装置</w:t>
            </w:r>
            <w:r>
              <w:rPr>
                <w:rFonts w:hint="eastAsia" w:ascii="黑体" w:hAnsi="黑体" w:eastAsia="黑体" w:cs="黑体"/>
                <w:b/>
                <w:sz w:val="16"/>
                <w:szCs w:val="16"/>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258号</w:t>
            </w:r>
          </w:p>
          <w:p w14:paraId="64EEBFD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:平昌县柿橙文具经营部</w:t>
            </w:r>
          </w:p>
          <w:p w14:paraId="0BF6E3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金宝街道金润城A区一楼18号门市</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柿橙文具</w:t>
            </w:r>
          </w:p>
          <w:p w14:paraId="46353FF3">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店招共1个，长5.5米，高1.3米，厚0.05米；共计平面面积约7.15平方米；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二0二五年八月十九日至二0二六年八月十八日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6CB2CC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146EB4"/>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533716"/>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22E58"/>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91FC5"/>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DC7FBD"/>
    <w:rsid w:val="7EE24A85"/>
    <w:rsid w:val="7EE8052D"/>
    <w:rsid w:val="7EEC16D6"/>
    <w:rsid w:val="7EF507FA"/>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924</Words>
  <Characters>950</Characters>
  <Lines>5</Lines>
  <Paragraphs>1</Paragraphs>
  <TotalTime>8</TotalTime>
  <ScaleCrop>false</ScaleCrop>
  <LinksUpToDate>false</LinksUpToDate>
  <CharactersWithSpaces>976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2025-08-19T08:08:17Z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40D95A7870F84586B846655DBDD6DE4B_13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