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253号</w:t>
            </w:r>
          </w:p>
          <w:p w14:paraId="4A6F2A6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平昌县大志通讯经营部</w:t>
            </w:r>
          </w:p>
          <w:p w14:paraId="427E7E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宋体" w:hAnsi="宋体" w:eastAsia="宋体" w:cs="宋体"/>
                <w:b/>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宋体" w:hAnsi="宋体" w:eastAsia="宋体" w:cs="宋体"/>
                <w:b/>
                <w:sz w:val="22"/>
                <w:szCs w:val="22"/>
                <w:lang w:val="en-US" w:eastAsia="zh-CN"/>
              </w:rPr>
              <w:t>同州街道新华街西段40号</w:t>
            </w:r>
          </w:p>
          <w:p w14:paraId="5C6F1FE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中国联通</w:t>
            </w:r>
            <w:bookmarkStart w:id="0" w:name="_GoBack"/>
            <w:bookmarkEnd w:id="0"/>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店招共1个，长9米，高1.3米，厚0.08米，共计平面面积约11.7平方米；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二0二五年八月十八日至二0二六年八月十七日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253号</w:t>
            </w:r>
          </w:p>
          <w:p w14:paraId="19E6C4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:平昌县大志通讯经营部</w:t>
            </w:r>
          </w:p>
          <w:p w14:paraId="27C2DF4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新华街西段40号</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中国联通</w:t>
            </w:r>
          </w:p>
          <w:p w14:paraId="57552B02">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eastAsia="黑体"/>
                <w:b/>
                <w:spacing w:val="1"/>
                <w:w w:val="93"/>
                <w:kern w:val="0"/>
                <w:sz w:val="32"/>
                <w:szCs w:val="32"/>
                <w:fitText w:val="1801" w:id="341736569"/>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店招共1个，长9米，高1.3米，厚0.08米，共计平面面积约11.7平方米；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二0二五年八月十八日至二0二六年八月十七日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860</Words>
  <Characters>888</Characters>
  <Lines>5</Lines>
  <Paragraphs>1</Paragraphs>
  <TotalTime>1</TotalTime>
  <ScaleCrop>false</ScaleCrop>
  <LinksUpToDate>false</LinksUpToDate>
  <CharactersWithSpaces>914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2025-08-15T08:46:00Z</cp:lastPrinted>
  <dcterms:modified xsi:type="dcterms:W3CDTF">2025-08-18T03:06:05Z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B469C1A8FA0842DBB507E84FD6470F1A_13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