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271号</w:t>
            </w:r>
          </w:p>
          <w:p w14:paraId="19443F2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2"/>
                <w:szCs w:val="22"/>
                <w:lang w:val="en-US" w:eastAsia="zh-CN"/>
              </w:rPr>
              <w:t>平昌县川福珠宝店</w:t>
            </w:r>
          </w:p>
          <w:p w14:paraId="776DFA9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8"/>
                <w:szCs w:val="18"/>
                <w:lang w:val="en-US" w:eastAsia="zh-CN"/>
              </w:rPr>
              <w:t>同州街道新平街西段6号楼1号门市</w:t>
            </w:r>
          </w:p>
          <w:p w14:paraId="3075C89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2"/>
                <w:szCs w:val="22"/>
                <w:lang w:val="en-US" w:eastAsia="zh-CN"/>
              </w:rPr>
              <w:t>促销广告</w:t>
            </w:r>
          </w:p>
          <w:p w14:paraId="1C5D7D0B">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hAnsi="黑体" w:eastAsia="黑体" w:cs="黑体"/>
                <w:b/>
                <w:kern w:val="0"/>
                <w:sz w:val="15"/>
                <w:szCs w:val="15"/>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15"/>
                <w:szCs w:val="15"/>
                <w:lang w:val="en-US" w:eastAsia="zh-CN"/>
              </w:rPr>
              <w:t>促销广告KT板共4个，</w:t>
            </w:r>
            <w:r>
              <w:rPr>
                <w:rFonts w:hint="default" w:ascii="黑体" w:hAnsi="黑体" w:eastAsia="黑体" w:cs="黑体"/>
                <w:b/>
                <w:kern w:val="0"/>
                <w:sz w:val="15"/>
                <w:szCs w:val="15"/>
                <w:lang w:val="en-US" w:eastAsia="zh-CN"/>
              </w:rPr>
              <w:t>①</w:t>
            </w:r>
            <w:r>
              <w:rPr>
                <w:rFonts w:hint="eastAsia" w:ascii="黑体" w:hAnsi="黑体" w:eastAsia="黑体" w:cs="黑体"/>
                <w:b/>
                <w:kern w:val="0"/>
                <w:sz w:val="15"/>
                <w:szCs w:val="15"/>
                <w:lang w:val="en-US" w:eastAsia="zh-CN"/>
              </w:rPr>
              <w:t>宽0.59米，高2.82米，厚0.05米；</w:t>
            </w:r>
            <w:r>
              <w:rPr>
                <w:rFonts w:hint="default" w:ascii="黑体" w:hAnsi="黑体" w:eastAsia="黑体" w:cs="黑体"/>
                <w:b/>
                <w:kern w:val="0"/>
                <w:sz w:val="15"/>
                <w:szCs w:val="15"/>
                <w:lang w:val="en-US" w:eastAsia="zh-CN"/>
              </w:rPr>
              <w:t>②</w:t>
            </w:r>
            <w:r>
              <w:rPr>
                <w:rFonts w:hint="eastAsia" w:ascii="黑体" w:hAnsi="黑体" w:eastAsia="黑体" w:cs="黑体"/>
                <w:b/>
                <w:kern w:val="0"/>
                <w:sz w:val="15"/>
                <w:szCs w:val="15"/>
                <w:lang w:val="en-US" w:eastAsia="zh-CN"/>
              </w:rPr>
              <w:t>宽0.61米，高2.84米，厚0.05米；</w:t>
            </w:r>
            <w:r>
              <w:rPr>
                <w:rFonts w:hint="default" w:ascii="黑体" w:hAnsi="黑体" w:eastAsia="黑体" w:cs="黑体"/>
                <w:b/>
                <w:kern w:val="0"/>
                <w:sz w:val="15"/>
                <w:szCs w:val="15"/>
                <w:lang w:val="en-US" w:eastAsia="zh-CN"/>
              </w:rPr>
              <w:t>③</w:t>
            </w:r>
            <w:r>
              <w:rPr>
                <w:rFonts w:hint="eastAsia" w:ascii="黑体" w:hAnsi="黑体" w:eastAsia="黑体" w:cs="黑体"/>
                <w:b/>
                <w:kern w:val="0"/>
                <w:sz w:val="15"/>
                <w:szCs w:val="15"/>
                <w:lang w:val="en-US" w:eastAsia="zh-CN"/>
              </w:rPr>
              <w:t>宽0.3米，高2.83米，厚0.05米；④长8米，高0.27米，厚0.05米；共计平面面积约6.39平方米；</w:t>
            </w:r>
          </w:p>
          <w:p w14:paraId="02534018">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二0二五年九月八日至二0二五年九月十五日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1"/>
                <w:szCs w:val="11"/>
                <w:lang w:val="en-US" w:eastAsia="zh-CN"/>
              </w:rPr>
            </w:pPr>
            <w:r>
              <w:rPr>
                <w:rFonts w:hint="eastAsia" w:ascii="黑体" w:hAnsi="黑体" w:eastAsia="黑体" w:cs="黑体"/>
                <w:b/>
                <w:sz w:val="13"/>
                <w:szCs w:val="13"/>
              </w:rPr>
              <w:t>注</w:t>
            </w:r>
            <w:r>
              <w:rPr>
                <w:rFonts w:hint="eastAsia" w:ascii="黑体" w:hAnsi="黑体" w:eastAsia="黑体" w:cs="黑体"/>
                <w:b/>
                <w:sz w:val="13"/>
                <w:szCs w:val="13"/>
                <w:lang w:eastAsia="zh-CN"/>
              </w:rPr>
              <w:t>：</w:t>
            </w:r>
            <w:r>
              <w:rPr>
                <w:rFonts w:hint="eastAsia" w:ascii="黑体" w:hAnsi="黑体" w:eastAsia="黑体" w:cs="黑体"/>
                <w:b/>
                <w:sz w:val="13"/>
                <w:szCs w:val="13"/>
                <w:lang w:val="en-US" w:eastAsia="zh-CN"/>
              </w:rPr>
              <w:t xml:space="preserve"> </w:t>
            </w:r>
            <w:r>
              <w:rPr>
                <w:rFonts w:hint="eastAsia" w:ascii="黑体" w:hAnsi="黑体" w:eastAsia="黑体" w:cs="黑体"/>
                <w:b/>
                <w:bCs w:val="0"/>
                <w:sz w:val="11"/>
                <w:szCs w:val="11"/>
              </w:rPr>
              <w:t>1、</w:t>
            </w:r>
            <w:r>
              <w:rPr>
                <w:rFonts w:hint="eastAsia" w:ascii="黑体" w:hAnsi="黑体" w:eastAsia="黑体" w:cs="黑体"/>
                <w:b/>
                <w:bCs w:val="0"/>
                <w:sz w:val="11"/>
                <w:szCs w:val="11"/>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eastAsia" w:ascii="黑体" w:hAnsi="黑体" w:eastAsia="黑体" w:cs="黑体"/>
                <w:b/>
                <w:bCs w:val="0"/>
                <w:sz w:val="11"/>
                <w:szCs w:val="11"/>
                <w:lang w:val="en-US" w:eastAsia="zh-CN"/>
              </w:rPr>
            </w:pPr>
            <w:r>
              <w:rPr>
                <w:rFonts w:hint="eastAsia" w:ascii="黑体" w:hAnsi="黑体" w:eastAsia="黑体" w:cs="黑体"/>
                <w:b/>
                <w:bCs w:val="0"/>
                <w:sz w:val="11"/>
                <w:szCs w:val="11"/>
              </w:rPr>
              <w:t>2、</w:t>
            </w:r>
            <w:r>
              <w:rPr>
                <w:rFonts w:hint="eastAsia" w:ascii="黑体" w:hAnsi="黑体" w:eastAsia="黑体" w:cs="黑体"/>
                <w:b/>
                <w:bCs w:val="0"/>
                <w:sz w:val="11"/>
                <w:szCs w:val="11"/>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default" w:ascii="黑体" w:eastAsia="黑体"/>
                <w:b/>
                <w:bCs w:val="0"/>
                <w:sz w:val="11"/>
                <w:szCs w:val="11"/>
                <w:lang w:val="en-US" w:eastAsia="zh-CN"/>
              </w:rPr>
            </w:pPr>
            <w:r>
              <w:rPr>
                <w:rFonts w:hint="eastAsia" w:ascii="黑体" w:eastAsia="黑体"/>
                <w:b/>
                <w:bCs w:val="0"/>
                <w:sz w:val="11"/>
                <w:szCs w:val="11"/>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hAnsi="黑体" w:eastAsia="黑体" w:cs="黑体"/>
                <w:b/>
                <w:sz w:val="13"/>
                <w:szCs w:val="13"/>
                <w:lang w:val="en-US" w:eastAsia="zh-CN"/>
              </w:rPr>
            </w:pPr>
            <w:r>
              <w:rPr>
                <w:rFonts w:hint="eastAsia" w:ascii="黑体" w:eastAsia="黑体"/>
                <w:b/>
                <w:bCs w:val="0"/>
                <w:sz w:val="11"/>
                <w:szCs w:val="11"/>
                <w:lang w:val="en-US" w:eastAsia="zh-CN"/>
              </w:rPr>
              <w:t>7、若城市户外广告具有发光功能，务必安装定时开关装置</w:t>
            </w:r>
            <w:r>
              <w:rPr>
                <w:rFonts w:hint="eastAsia" w:ascii="黑体" w:hAnsi="黑体" w:eastAsia="黑体" w:cs="黑体"/>
                <w:b/>
                <w:sz w:val="13"/>
                <w:szCs w:val="13"/>
                <w:lang w:val="en-US" w:eastAsia="zh-CN"/>
              </w:rPr>
              <w:t>或定时降低亮度装置器。</w:t>
            </w:r>
          </w:p>
          <w:p w14:paraId="7E05283D">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二0二五年九月八日</w:t>
            </w:r>
            <w:bookmarkStart w:id="0" w:name="_GoBack"/>
            <w:bookmarkEnd w:id="0"/>
            <w:r>
              <w:rPr>
                <w:rFonts w:hint="eastAsia" w:ascii="黑体" w:hAnsi="黑体" w:eastAsia="黑体" w:cs="黑体"/>
                <w:b/>
                <w:kern w:val="0"/>
                <w:sz w:val="21"/>
                <w:szCs w:val="21"/>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271号</w:t>
            </w:r>
          </w:p>
          <w:p w14:paraId="2A7F9EE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:平昌县川福珠宝店</w:t>
            </w:r>
          </w:p>
          <w:p w14:paraId="3B815D7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w:t>
            </w:r>
            <w:r>
              <w:rPr>
                <w:rFonts w:hint="eastAsia" w:ascii="黑体" w:hAnsi="黑体" w:eastAsia="黑体" w:cs="黑体"/>
                <w:b/>
                <w:kern w:val="0"/>
                <w:sz w:val="28"/>
                <w:szCs w:val="28"/>
                <w:lang w:val="en-US" w:eastAsia="zh-CN"/>
              </w:rPr>
              <w:t>新平街西段6号楼1号门市</w:t>
            </w:r>
          </w:p>
          <w:p w14:paraId="2D4F7A0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促销广告</w:t>
            </w:r>
          </w:p>
          <w:p w14:paraId="15F5C867">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hAnsi="黑体" w:eastAsia="黑体" w:cs="黑体"/>
                <w:b/>
                <w:kern w:val="0"/>
                <w:sz w:val="32"/>
                <w:szCs w:val="32"/>
                <w:lang w:val="en-US" w:eastAsia="zh-CN"/>
              </w:rPr>
            </w:pPr>
            <w:r>
              <w:rPr>
                <w:rFonts w:hint="eastAsia" w:ascii="黑体" w:eastAsia="黑体"/>
                <w:b/>
                <w:spacing w:val="1"/>
                <w:w w:val="93"/>
                <w:kern w:val="0"/>
                <w:sz w:val="32"/>
                <w:szCs w:val="32"/>
                <w:fitText w:val="1801" w:id="341736569"/>
                <w:lang w:val="en-US" w:eastAsia="zh-CN"/>
              </w:rPr>
              <w:t>面</w:t>
            </w:r>
            <w:r>
              <w:rPr>
                <w:rFonts w:hint="eastAsia" w:ascii="黑体" w:eastAsia="黑体"/>
                <w:b/>
                <w:spacing w:val="1"/>
                <w:w w:val="93"/>
                <w:kern w:val="0"/>
                <w:sz w:val="32"/>
                <w:szCs w:val="32"/>
                <w:fitText w:val="1801" w:id="341736569"/>
                <w:lang w:eastAsia="zh-CN"/>
              </w:rPr>
              <w:t>积、数量</w:t>
            </w:r>
            <w:r>
              <w:rPr>
                <w:rFonts w:hint="eastAsia" w:ascii="黑体" w:eastAsia="黑体"/>
                <w:b/>
                <w:spacing w:val="0"/>
                <w:w w:val="93"/>
                <w:kern w:val="0"/>
                <w:sz w:val="32"/>
                <w:szCs w:val="32"/>
                <w:fitText w:val="1801" w:id="341736569"/>
                <w:lang w:eastAsia="zh-CN"/>
              </w:rPr>
              <w:t>：</w:t>
            </w:r>
            <w:r>
              <w:rPr>
                <w:rFonts w:hint="eastAsia" w:ascii="黑体" w:hAnsi="黑体" w:eastAsia="黑体" w:cs="黑体"/>
                <w:b/>
                <w:kern w:val="0"/>
                <w:sz w:val="28"/>
                <w:szCs w:val="28"/>
                <w:lang w:val="en-US" w:eastAsia="zh-CN"/>
              </w:rPr>
              <w:t>促销广告KT板共4个，</w:t>
            </w:r>
            <w:r>
              <w:rPr>
                <w:rFonts w:hint="default" w:ascii="黑体" w:hAnsi="黑体" w:eastAsia="黑体" w:cs="黑体"/>
                <w:b/>
                <w:kern w:val="0"/>
                <w:sz w:val="28"/>
                <w:szCs w:val="28"/>
                <w:lang w:val="en-US" w:eastAsia="zh-CN"/>
              </w:rPr>
              <w:t>①</w:t>
            </w:r>
            <w:r>
              <w:rPr>
                <w:rFonts w:hint="eastAsia" w:ascii="黑体" w:hAnsi="黑体" w:eastAsia="黑体" w:cs="黑体"/>
                <w:b/>
                <w:kern w:val="0"/>
                <w:sz w:val="28"/>
                <w:szCs w:val="28"/>
                <w:lang w:val="en-US" w:eastAsia="zh-CN"/>
              </w:rPr>
              <w:t>宽0.59米，高2.82米，厚0.05米；</w:t>
            </w:r>
            <w:r>
              <w:rPr>
                <w:rFonts w:hint="default" w:ascii="黑体" w:hAnsi="黑体" w:eastAsia="黑体" w:cs="黑体"/>
                <w:b/>
                <w:kern w:val="0"/>
                <w:sz w:val="28"/>
                <w:szCs w:val="28"/>
                <w:lang w:val="en-US" w:eastAsia="zh-CN"/>
              </w:rPr>
              <w:t>②</w:t>
            </w:r>
            <w:r>
              <w:rPr>
                <w:rFonts w:hint="eastAsia" w:ascii="黑体" w:hAnsi="黑体" w:eastAsia="黑体" w:cs="黑体"/>
                <w:b/>
                <w:kern w:val="0"/>
                <w:sz w:val="28"/>
                <w:szCs w:val="28"/>
                <w:lang w:val="en-US" w:eastAsia="zh-CN"/>
              </w:rPr>
              <w:t>宽0.61米，高2.84米，厚0.05米；</w:t>
            </w:r>
            <w:r>
              <w:rPr>
                <w:rFonts w:hint="default" w:ascii="黑体" w:hAnsi="黑体" w:eastAsia="黑体" w:cs="黑体"/>
                <w:b/>
                <w:kern w:val="0"/>
                <w:sz w:val="28"/>
                <w:szCs w:val="28"/>
                <w:lang w:val="en-US" w:eastAsia="zh-CN"/>
              </w:rPr>
              <w:t>③</w:t>
            </w:r>
            <w:r>
              <w:rPr>
                <w:rFonts w:hint="eastAsia" w:ascii="黑体" w:hAnsi="黑体" w:eastAsia="黑体" w:cs="黑体"/>
                <w:b/>
                <w:kern w:val="0"/>
                <w:sz w:val="28"/>
                <w:szCs w:val="28"/>
                <w:lang w:val="en-US" w:eastAsia="zh-CN"/>
              </w:rPr>
              <w:t>宽0.3米，高2.83米，厚0.05米；</w:t>
            </w:r>
            <w:r>
              <w:rPr>
                <w:rFonts w:hint="eastAsia" w:ascii="微软雅黑" w:hAnsi="微软雅黑" w:eastAsia="微软雅黑" w:cs="微软雅黑"/>
                <w:b/>
                <w:kern w:val="0"/>
                <w:sz w:val="28"/>
                <w:szCs w:val="28"/>
                <w:lang w:val="en-US" w:eastAsia="zh-CN"/>
              </w:rPr>
              <w:t>④</w:t>
            </w:r>
            <w:r>
              <w:rPr>
                <w:rFonts w:hint="eastAsia" w:ascii="黑体" w:hAnsi="黑体" w:eastAsia="黑体" w:cs="黑体"/>
                <w:b/>
                <w:kern w:val="0"/>
                <w:sz w:val="28"/>
                <w:szCs w:val="28"/>
                <w:lang w:val="en-US" w:eastAsia="zh-CN"/>
              </w:rPr>
              <w:t>长8米，高0.27米，厚0.05米；共计平面面积约6.39平方米；</w:t>
            </w:r>
          </w:p>
          <w:p w14:paraId="3B998D44">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二0二五年九月八日至二0二五年九月十五日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26208766">
            <w:pPr>
              <w:keepNext w:val="0"/>
              <w:keepLines w:val="0"/>
              <w:pageBreakBefore w:val="0"/>
              <w:widowControl w:val="0"/>
              <w:kinsoku/>
              <w:wordWrap/>
              <w:overflowPunct/>
              <w:topLinePunct w:val="0"/>
              <w:autoSpaceDE/>
              <w:autoSpaceDN/>
              <w:bidi w:val="0"/>
              <w:adjustRightInd/>
              <w:snapToGrid/>
              <w:spacing w:line="460" w:lineRule="exact"/>
              <w:ind w:firstLine="1687" w:firstLineChars="600"/>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7A48CAB3">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二0二五年九月八日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val="en-US" w:eastAsia="zh-CN"/>
        </w:rPr>
      </w:pPr>
      <w:r>
        <w:rPr>
          <w:rFonts w:hint="default"/>
          <w:sz w:val="21"/>
          <w:lang w:val="en-US"/>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469CE"/>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D86637"/>
    <w:rsid w:val="01E04B77"/>
    <w:rsid w:val="01E55632"/>
    <w:rsid w:val="01EA0950"/>
    <w:rsid w:val="01F27475"/>
    <w:rsid w:val="01F90862"/>
    <w:rsid w:val="020411DA"/>
    <w:rsid w:val="02072A78"/>
    <w:rsid w:val="020B6A0C"/>
    <w:rsid w:val="020E3E06"/>
    <w:rsid w:val="02153254"/>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E22D6D"/>
    <w:rsid w:val="02EE530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7C1E5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C7B92"/>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935EE"/>
    <w:rsid w:val="09FC6766"/>
    <w:rsid w:val="0A0106F5"/>
    <w:rsid w:val="0A096841"/>
    <w:rsid w:val="0A124FFB"/>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AB2F9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54588"/>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8977A9"/>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604AD"/>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9E167B"/>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D2242"/>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D01780"/>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22795"/>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93B65"/>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0F1D81"/>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15955"/>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0106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8A02AF"/>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17368"/>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1088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4916A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A75F8"/>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0E04"/>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B3767"/>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0F6849"/>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C73CED"/>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260C8"/>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55EA9"/>
    <w:rsid w:val="4599319D"/>
    <w:rsid w:val="459B5129"/>
    <w:rsid w:val="45A12E18"/>
    <w:rsid w:val="45A60892"/>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96D18"/>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B22E6"/>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2F038B"/>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8E01D2"/>
    <w:rsid w:val="4C9325C2"/>
    <w:rsid w:val="4C9B3E29"/>
    <w:rsid w:val="4CB75A86"/>
    <w:rsid w:val="4CCC4729"/>
    <w:rsid w:val="4CCF7798"/>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B6A8D"/>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BE2A3C"/>
    <w:rsid w:val="4FC12296"/>
    <w:rsid w:val="4FC21359"/>
    <w:rsid w:val="4FD27398"/>
    <w:rsid w:val="4FE23F16"/>
    <w:rsid w:val="4FEA739F"/>
    <w:rsid w:val="4FED4628"/>
    <w:rsid w:val="4FF87136"/>
    <w:rsid w:val="4FFD78FB"/>
    <w:rsid w:val="501157B7"/>
    <w:rsid w:val="501E6ED7"/>
    <w:rsid w:val="502344EE"/>
    <w:rsid w:val="50285660"/>
    <w:rsid w:val="503B1837"/>
    <w:rsid w:val="50575F45"/>
    <w:rsid w:val="50577CF3"/>
    <w:rsid w:val="505C1D49"/>
    <w:rsid w:val="50616E69"/>
    <w:rsid w:val="50674AF3"/>
    <w:rsid w:val="5067643A"/>
    <w:rsid w:val="506F14E1"/>
    <w:rsid w:val="50724B2D"/>
    <w:rsid w:val="50807EDD"/>
    <w:rsid w:val="508149C6"/>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DD645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90869"/>
    <w:rsid w:val="584B2674"/>
    <w:rsid w:val="586402A4"/>
    <w:rsid w:val="58694A68"/>
    <w:rsid w:val="586D648B"/>
    <w:rsid w:val="587001B3"/>
    <w:rsid w:val="587F6039"/>
    <w:rsid w:val="5886386C"/>
    <w:rsid w:val="588C37B2"/>
    <w:rsid w:val="589048FA"/>
    <w:rsid w:val="58933970"/>
    <w:rsid w:val="58A261CC"/>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05E24"/>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93A13"/>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1033"/>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95226A"/>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3F2AAA"/>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B80F55"/>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38F9"/>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722C58"/>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BF0B87"/>
    <w:rsid w:val="68D3357E"/>
    <w:rsid w:val="68ED5241"/>
    <w:rsid w:val="68F71B4A"/>
    <w:rsid w:val="68FA73B5"/>
    <w:rsid w:val="68FF26EB"/>
    <w:rsid w:val="69004F74"/>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8B4D12"/>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709F5"/>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966EE"/>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25048"/>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11819"/>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65AF6"/>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E6EAD"/>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C31AB"/>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1006</Words>
  <Characters>1088</Characters>
  <Lines>5</Lines>
  <Paragraphs>1</Paragraphs>
  <TotalTime>4</TotalTime>
  <ScaleCrop>false</ScaleCrop>
  <LinksUpToDate>false</LinksUpToDate>
  <CharactersWithSpaces>1114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2025-09-08T03:25:35Z</cp:lastPrinted>
  <dcterms:modified xsi:type="dcterms:W3CDTF">2025-09-08T03:29:49Z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02AD8D7A3593421599BAD1EE9DEE09DA_13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