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395号</w:t>
            </w:r>
          </w:p>
          <w:p w14:paraId="292B4F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平昌县何串串餐饮店</w:t>
            </w:r>
          </w:p>
          <w:p w14:paraId="604C526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8"/>
                <w:szCs w:val="18"/>
                <w:lang w:val="en-US" w:eastAsia="zh-CN"/>
              </w:rPr>
              <w:t>同州街道新华街西段18附11号</w:t>
            </w:r>
          </w:p>
          <w:p w14:paraId="1743975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何串串</w:t>
            </w:r>
            <w:bookmarkStart w:id="0" w:name="_GoBack"/>
            <w:bookmarkEnd w:id="0"/>
          </w:p>
          <w:p w14:paraId="354134EA">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8"/>
                <w:szCs w:val="18"/>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Calibri" w:hAnsi="Calibri" w:eastAsia="黑体" w:cs="Calibri"/>
                <w:b/>
                <w:kern w:val="0"/>
                <w:sz w:val="18"/>
                <w:szCs w:val="18"/>
                <w:lang w:val="en-US" w:eastAsia="zh-CN"/>
              </w:rPr>
              <w:t>店招</w:t>
            </w:r>
            <w:r>
              <w:rPr>
                <w:rFonts w:hint="eastAsia" w:ascii="黑体" w:eastAsia="黑体"/>
                <w:b/>
                <w:kern w:val="0"/>
                <w:sz w:val="18"/>
                <w:szCs w:val="18"/>
                <w:lang w:val="en-US" w:eastAsia="zh-CN"/>
              </w:rPr>
              <w:t>共1个，长3.5米，高1.4米，厚0.4米，共计平面面积约4.9平方米；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二0二五年十二月十八日至二0二六年十二月十七日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二0二五年十二月十八日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395号</w:t>
            </w:r>
          </w:p>
          <w:p w14:paraId="210012D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:平昌县何串串餐饮店</w:t>
            </w:r>
          </w:p>
          <w:p w14:paraId="28D05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同州街道新华街西段18附11号</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：何串串</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共1个，长3.5米，高1.4米，厚0.4米，共计平面面积约4.9平方米；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二0二五年十二月十八日至二0二六年十二月十七日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911</Words>
  <Characters>941</Characters>
  <Lines>5</Lines>
  <Paragraphs>1</Paragraphs>
  <TotalTime>6</TotalTime>
  <ScaleCrop>false</ScaleCrop>
  <LinksUpToDate>false</LinksUpToDate>
  <CharactersWithSpaces>1010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2025-12-17T02:03:00Z</cp:lastPrinted>
  <dcterms:modified xsi:type="dcterms:W3CDTF">2025-12-18T08:20:25Z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889341F2CABB449080D1D542BE6BC254_13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