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391号</w:t>
            </w:r>
          </w:p>
          <w:p w14:paraId="37B2B7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平昌县鸿运来生活美容店</w:t>
            </w:r>
          </w:p>
          <w:p w14:paraId="041C77C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同州街道龙王庙社区信义大道23号9号门市</w:t>
            </w:r>
          </w:p>
          <w:p w14:paraId="30014F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39.9元美妆工厂直营</w:t>
            </w:r>
          </w:p>
          <w:p w14:paraId="337DC1C7">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6"/>
                <w:szCs w:val="16"/>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店招共1个，长4.2米，高</w:t>
            </w:r>
            <w:bookmarkStart w:id="0" w:name="_GoBack"/>
            <w:bookmarkEnd w:id="0"/>
            <w:r>
              <w:rPr>
                <w:rFonts w:hint="eastAsia" w:ascii="黑体" w:eastAsia="黑体"/>
                <w:b/>
                <w:kern w:val="0"/>
                <w:sz w:val="16"/>
                <w:szCs w:val="16"/>
                <w:lang w:val="en-US" w:eastAsia="zh-CN"/>
              </w:rPr>
              <w:t>1.3米，厚0.1米，共计平面面积约5.46平方米；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二0二五年十二月十二日至二0二六年十二月十一日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391号</w:t>
            </w:r>
          </w:p>
          <w:p w14:paraId="3A06A3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:平昌县鸿运来生活美容店</w:t>
            </w:r>
          </w:p>
          <w:p w14:paraId="27902E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同州街道龙王庙社区信义大道23号9号门市</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：39.9元美妆工厂直营</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店招共1个，长4.2米，高1.3米，厚0.1米，共计平面面积约5.46平方米；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二0二五年十二月十二日至二0二六年十二月十一日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865</Words>
  <Characters>895</Characters>
  <Lines>5</Lines>
  <Paragraphs>1</Paragraphs>
  <TotalTime>1</TotalTime>
  <ScaleCrop>false</ScaleCrop>
  <LinksUpToDate>false</LinksUpToDate>
  <CharactersWithSpaces>963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2025-12-12T03:44:58Z</cp:lastPrinted>
  <dcterms:modified xsi:type="dcterms:W3CDTF">2025-12-12T03:51:53Z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6E08C75D228344089708E79AAF04D9FA_13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