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328号</w:t>
            </w:r>
          </w:p>
          <w:p w14:paraId="28751B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平昌县永昌商贸有限公司</w:t>
            </w:r>
          </w:p>
          <w:p w14:paraId="2F383C1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同州街道江口镇新平街西段4号</w:t>
            </w:r>
          </w:p>
          <w:p w14:paraId="3075C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促销广告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促销广告KT板共5个，</w:t>
            </w:r>
            <w:r>
              <w:rPr>
                <w:rFonts w:hint="default" w:ascii="黑体" w:hAnsi="黑体" w:eastAsia="黑体" w:cs="黑体"/>
                <w:b/>
                <w:kern w:val="0"/>
                <w:sz w:val="16"/>
                <w:szCs w:val="16"/>
                <w:lang w:val="en-US" w:eastAsia="zh-CN"/>
              </w:rPr>
              <w:t>①</w:t>
            </w:r>
            <w:r>
              <w:rPr>
                <w:rFonts w:hint="eastAsia" w:ascii="黑体" w:hAnsi="黑体" w:eastAsia="黑体" w:cs="黑体"/>
                <w:b/>
                <w:kern w:val="0"/>
                <w:sz w:val="16"/>
                <w:szCs w:val="16"/>
                <w:lang w:val="en-US" w:eastAsia="zh-CN"/>
              </w:rPr>
              <w:t>宽0.71米，高2.92米，厚0.05米；</w:t>
            </w:r>
            <w:r>
              <w:rPr>
                <w:rFonts w:hint="default" w:ascii="黑体" w:hAnsi="黑体" w:eastAsia="黑体" w:cs="黑体"/>
                <w:b/>
                <w:kern w:val="0"/>
                <w:sz w:val="16"/>
                <w:szCs w:val="16"/>
                <w:lang w:val="en-US" w:eastAsia="zh-CN"/>
              </w:rPr>
              <w:t>②</w:t>
            </w:r>
            <w:r>
              <w:rPr>
                <w:rFonts w:hint="eastAsia" w:ascii="黑体" w:hAnsi="黑体" w:eastAsia="黑体" w:cs="黑体"/>
                <w:b/>
                <w:kern w:val="0"/>
                <w:sz w:val="16"/>
                <w:szCs w:val="16"/>
                <w:lang w:val="en-US" w:eastAsia="zh-CN"/>
              </w:rPr>
              <w:t>宽0.71米，高2.92米，厚0.05米；</w:t>
            </w:r>
            <w:r>
              <w:rPr>
                <w:rFonts w:hint="default" w:ascii="黑体" w:hAnsi="黑体" w:eastAsia="黑体" w:cs="黑体"/>
                <w:b/>
                <w:kern w:val="0"/>
                <w:sz w:val="16"/>
                <w:szCs w:val="16"/>
                <w:lang w:val="en-US" w:eastAsia="zh-CN"/>
              </w:rPr>
              <w:t>③</w:t>
            </w:r>
            <w:r>
              <w:rPr>
                <w:rFonts w:hint="eastAsia" w:ascii="黑体" w:hAnsi="黑体" w:eastAsia="黑体" w:cs="黑体"/>
                <w:b/>
                <w:kern w:val="0"/>
                <w:sz w:val="16"/>
                <w:szCs w:val="16"/>
                <w:lang w:val="en-US" w:eastAsia="zh-CN"/>
              </w:rPr>
              <w:t>宽0.71米，高2.92米，厚0.05米；④宽1.2米，高2.92米，厚0.05米；⑤宽1.4米，高2.92米，厚0.05米；共计平面面积约13.79平方米；</w:t>
            </w:r>
          </w:p>
          <w:p w14:paraId="0651D09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二0二五年十一月三日至二0二五年十一月十一日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328号</w:t>
            </w:r>
          </w:p>
          <w:p w14:paraId="2B3A838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:平昌县永昌商贸有限公司</w:t>
            </w:r>
          </w:p>
          <w:p w14:paraId="3B815D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w:t>
            </w:r>
            <w:r>
              <w:rPr>
                <w:rFonts w:hint="eastAsia" w:ascii="黑体" w:hAnsi="黑体" w:eastAsia="黑体" w:cs="黑体"/>
                <w:b/>
                <w:kern w:val="0"/>
                <w:sz w:val="28"/>
                <w:szCs w:val="28"/>
                <w:lang w:val="en-US" w:eastAsia="zh-CN"/>
              </w:rPr>
              <w:t>江口镇新平街西段4号</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促销广告KT板共5个，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宽0.71米，高2.92米，厚0.05米；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宽0.71米，高2.92米，厚0.05米；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宽0.71米，高2.92米，厚0.05米；</w:t>
            </w:r>
            <w:r>
              <w:rPr>
                <w:rFonts w:hint="eastAsia" w:ascii="微软雅黑" w:hAnsi="微软雅黑" w:eastAsia="微软雅黑" w:cs="微软雅黑"/>
                <w:b/>
                <w:kern w:val="0"/>
                <w:sz w:val="28"/>
                <w:szCs w:val="28"/>
                <w:lang w:val="en-US" w:eastAsia="zh-CN"/>
              </w:rPr>
              <w:t>④</w:t>
            </w:r>
            <w:r>
              <w:rPr>
                <w:rFonts w:hint="eastAsia" w:ascii="黑体" w:hAnsi="黑体" w:eastAsia="黑体" w:cs="黑体"/>
                <w:b/>
                <w:kern w:val="0"/>
                <w:sz w:val="28"/>
                <w:szCs w:val="28"/>
                <w:lang w:val="en-US" w:eastAsia="zh-CN"/>
              </w:rPr>
              <w:t>宽1.2米，高2.92米，厚0.05米；</w:t>
            </w:r>
            <w:r>
              <w:rPr>
                <w:rFonts w:hint="eastAsia" w:ascii="微软雅黑" w:hAnsi="微软雅黑" w:eastAsia="微软雅黑" w:cs="微软雅黑"/>
                <w:b/>
                <w:kern w:val="0"/>
                <w:sz w:val="28"/>
                <w:szCs w:val="28"/>
                <w:lang w:val="en-US" w:eastAsia="zh-CN"/>
              </w:rPr>
              <w:t>⑤</w:t>
            </w:r>
            <w:r>
              <w:rPr>
                <w:rFonts w:hint="eastAsia" w:ascii="黑体" w:hAnsi="黑体" w:eastAsia="黑体" w:cs="黑体"/>
                <w:b/>
                <w:kern w:val="0"/>
                <w:sz w:val="28"/>
                <w:szCs w:val="28"/>
                <w:lang w:val="en-US" w:eastAsia="zh-CN"/>
              </w:rPr>
              <w:t>宽1.4米，高2.92米，厚0.05米；共计平面面积约13.79平方米；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二0二五年十一月三日至二0二五年十一月十一日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二0二五年十一月三</w:t>
            </w:r>
            <w:bookmarkStart w:id="0" w:name="_GoBack"/>
            <w:bookmarkEnd w:id="0"/>
            <w:r>
              <w:rPr>
                <w:rFonts w:hint="eastAsia" w:ascii="黑体" w:eastAsia="黑体"/>
                <w:b/>
                <w:kern w:val="0"/>
                <w:sz w:val="28"/>
                <w:szCs w:val="28"/>
                <w:lang w:val="en-US"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9A2"/>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A686A"/>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42245"/>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A1997"/>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A14F8"/>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A13EC"/>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47F46"/>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1028</Words>
  <Characters>1134</Characters>
  <Lines>5</Lines>
  <Paragraphs>1</Paragraphs>
  <TotalTime>2</TotalTime>
  <ScaleCrop>false</ScaleCrop>
  <LinksUpToDate>false</LinksUpToDate>
  <CharactersWithSpaces>1160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2025-08-15T08:46:00Z</cp:lastPrinted>
  <dcterms:modified xsi:type="dcterms:W3CDTF">2025-11-03T03:49:08Z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62DCCE9F572B4C80883762CF21CCF54F_13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