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331号</w:t>
            </w:r>
          </w:p>
          <w:p w14:paraId="43D2457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平昌县福运珠宝店</w:t>
            </w:r>
          </w:p>
          <w:p w14:paraId="3D97BA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同州街道新平街西段金佛花园8号楼1号</w:t>
            </w:r>
          </w:p>
          <w:p w14:paraId="6120DB2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促销广告</w:t>
            </w:r>
          </w:p>
          <w:p w14:paraId="66123FE3">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3"/>
                <w:szCs w:val="13"/>
                <w:lang w:val="en-US" w:eastAsia="zh-CN"/>
              </w:rPr>
              <w:t>促销广告KT板共2个，</w:t>
            </w:r>
            <w:r>
              <w:rPr>
                <w:rFonts w:hint="default" w:ascii="黑体" w:eastAsia="黑体"/>
                <w:b/>
                <w:kern w:val="0"/>
                <w:sz w:val="13"/>
                <w:szCs w:val="13"/>
                <w:lang w:val="en-US" w:eastAsia="zh-CN"/>
              </w:rPr>
              <w:t>①</w:t>
            </w:r>
            <w:r>
              <w:rPr>
                <w:rFonts w:hint="eastAsia" w:ascii="黑体" w:eastAsia="黑体"/>
                <w:b/>
                <w:kern w:val="0"/>
                <w:sz w:val="13"/>
                <w:szCs w:val="13"/>
                <w:lang w:val="en-US" w:eastAsia="zh-CN"/>
              </w:rPr>
              <w:t>宽0.6米，高2.7米，厚0.02米；</w:t>
            </w:r>
            <w:r>
              <w:rPr>
                <w:rFonts w:hint="default" w:ascii="黑体" w:eastAsia="黑体"/>
                <w:b/>
                <w:kern w:val="0"/>
                <w:sz w:val="13"/>
                <w:szCs w:val="13"/>
                <w:lang w:val="en-US" w:eastAsia="zh-CN"/>
              </w:rPr>
              <w:t>②</w:t>
            </w:r>
            <w:r>
              <w:rPr>
                <w:rFonts w:hint="eastAsia" w:ascii="黑体" w:eastAsia="黑体"/>
                <w:b/>
                <w:kern w:val="0"/>
                <w:sz w:val="13"/>
                <w:szCs w:val="13"/>
                <w:lang w:val="en-US" w:eastAsia="zh-CN"/>
              </w:rPr>
              <w:t>宽0.5米，高2.7米，厚0.02米，</w:t>
            </w:r>
            <w:bookmarkStart w:id="0" w:name="_GoBack"/>
            <w:bookmarkEnd w:id="0"/>
            <w:r>
              <w:rPr>
                <w:rFonts w:hint="eastAsia" w:ascii="黑体" w:eastAsia="黑体"/>
                <w:b/>
                <w:kern w:val="0"/>
                <w:sz w:val="13"/>
                <w:szCs w:val="13"/>
                <w:lang w:val="en-US" w:eastAsia="zh-CN"/>
              </w:rPr>
              <w:t>共计平面面积约2.97平方米；</w:t>
            </w:r>
          </w:p>
          <w:p w14:paraId="724B34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二0二五年十一月七日至二0二五年十一月十三日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331号</w:t>
            </w:r>
          </w:p>
          <w:p w14:paraId="4530250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:平昌县福运珠宝店</w:t>
            </w:r>
          </w:p>
          <w:p w14:paraId="50AE99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同州街道新平街西段金佛花园8号楼1号</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397F6761">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促销广告KT板共2个，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宽0.6米，高2.7米，厚0.02米；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宽0.5米，高2.7米，厚0.02米，共计平面面积约2.97平方米；</w:t>
            </w:r>
          </w:p>
          <w:p w14:paraId="0043E2B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二0二五年十一月七日至二0二五年十一月十三日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958</Words>
  <Characters>1004</Characters>
  <Lines>5</Lines>
  <Paragraphs>1</Paragraphs>
  <TotalTime>4</TotalTime>
  <ScaleCrop>false</ScaleCrop>
  <LinksUpToDate>false</LinksUpToDate>
  <CharactersWithSpaces>1031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2025-09-24T03:37:00Z</cp:lastPrinted>
  <dcterms:modified xsi:type="dcterms:W3CDTF">2025-11-04T03:15:44Z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C9240CCED1C0416BBB8185008EDF3499_13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