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355号</w:t>
            </w:r>
          </w:p>
          <w:p w14:paraId="2C9A3E3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宋体" w:eastAsia="黑体"/>
                <w:b/>
                <w:bCs w:val="0"/>
                <w:sz w:val="22"/>
                <w:szCs w:val="22"/>
                <w:u w:val="none"/>
                <w:lang w:val="en-US" w:eastAsia="zh-CN"/>
              </w:rPr>
              <w:t>平昌县一锅香串串店</w:t>
            </w:r>
          </w:p>
          <w:p w14:paraId="64FE94B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11"/>
                <w:szCs w:val="11"/>
                <w:u w:val="none"/>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1"/>
                <w:szCs w:val="11"/>
                <w:lang w:val="en-US" w:eastAsia="zh-CN"/>
              </w:rPr>
              <w:t>汉王庙育才路2号御龙天街4栋一单元一楼12-14号门市</w:t>
            </w:r>
          </w:p>
          <w:p w14:paraId="75C178D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1"/>
                <w:szCs w:val="21"/>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宋体" w:eastAsia="黑体"/>
                <w:b/>
                <w:bCs w:val="0"/>
                <w:sz w:val="22"/>
                <w:szCs w:val="22"/>
                <w:u w:val="none"/>
                <w:lang w:val="en-US" w:eastAsia="zh-CN"/>
              </w:rPr>
              <w:t>老城区原汤串串香</w:t>
            </w:r>
          </w:p>
          <w:p w14:paraId="7AD18335">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1"/>
                <w:szCs w:val="21"/>
                <w:lang w:val="en-US" w:eastAsia="zh-CN"/>
              </w:rPr>
              <w:t>店招共1个，长8米，高1.3米，厚0.1米，共计平面面积约10.4平方米；</w:t>
            </w:r>
          </w:p>
          <w:p w14:paraId="206A200F">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4"/>
                <w:szCs w:val="24"/>
                <w:lang w:val="en-US" w:eastAsia="zh-CN"/>
              </w:rPr>
              <w:t>二0二五年十一月十九至二0二六年十一月十八日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line="360" w:lineRule="auto"/>
              <w:ind w:firstLine="1054" w:firstLineChars="5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二0二五年十一月十九日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355号</w:t>
            </w:r>
          </w:p>
          <w:p w14:paraId="5D5BE35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hAnsi="宋体" w:eastAsia="黑体"/>
                <w:b/>
                <w:bCs w:val="0"/>
                <w:sz w:val="24"/>
                <w:szCs w:val="24"/>
                <w:u w:val="none"/>
                <w:lang w:val="en-US" w:eastAsia="zh-CN"/>
              </w:rPr>
              <w:t xml:space="preserve"> </w:t>
            </w:r>
            <w:r>
              <w:rPr>
                <w:rFonts w:hint="eastAsia" w:ascii="黑体" w:hAnsi="宋体" w:eastAsia="黑体"/>
                <w:b/>
                <w:bCs w:val="0"/>
                <w:sz w:val="28"/>
                <w:szCs w:val="28"/>
                <w:u w:val="none"/>
                <w:lang w:val="en-US" w:eastAsia="zh-CN"/>
              </w:rPr>
              <w:t>平昌县一锅香串串店</w:t>
            </w:r>
          </w:p>
          <w:p w14:paraId="2674EB5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汉王庙育才路2号御龙天街4栋一单元一楼12-14号门市</w:t>
            </w:r>
            <w:bookmarkStart w:id="0" w:name="_GoBack"/>
            <w:bookmarkEnd w:id="0"/>
          </w:p>
          <w:p w14:paraId="7BD01861">
            <w:pPr>
              <w:keepNext w:val="0"/>
              <w:keepLines w:val="0"/>
              <w:pageBreakBefore w:val="0"/>
              <w:widowControl w:val="0"/>
              <w:kinsoku/>
              <w:wordWrap/>
              <w:overflowPunct/>
              <w:topLinePunct w:val="0"/>
              <w:autoSpaceDE/>
              <w:autoSpaceDN/>
              <w:bidi w:val="0"/>
              <w:adjustRightInd/>
              <w:snapToGrid/>
              <w:spacing w:line="460" w:lineRule="exact"/>
              <w:ind w:left="1807" w:hanging="1831" w:hangingChars="600"/>
              <w:jc w:val="both"/>
              <w:textAlignment w:val="auto"/>
              <w:rPr>
                <w:rFonts w:hint="default" w:ascii="黑体" w:hAnsi="宋体" w:eastAsia="黑体"/>
                <w:b/>
                <w:bCs w:val="0"/>
                <w:sz w:val="28"/>
                <w:szCs w:val="28"/>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：老城区原汤串串香</w:t>
            </w:r>
          </w:p>
          <w:p w14:paraId="4DA6B6B1">
            <w:pPr>
              <w:keepNext w:val="0"/>
              <w:keepLines w:val="0"/>
              <w:pageBreakBefore w:val="0"/>
              <w:widowControl w:val="0"/>
              <w:kinsoku/>
              <w:wordWrap/>
              <w:overflowPunct/>
              <w:topLinePunct w:val="0"/>
              <w:autoSpaceDE/>
              <w:autoSpaceDN/>
              <w:bidi w:val="0"/>
              <w:adjustRightInd/>
              <w:snapToGrid/>
              <w:spacing w:line="460" w:lineRule="exact"/>
              <w:ind w:left="1807" w:hanging="1687" w:hangingChars="600"/>
              <w:jc w:val="both"/>
              <w:textAlignment w:val="auto"/>
              <w:rPr>
                <w:rFonts w:hint="eastAsia" w:ascii="黑体" w:hAnsi="宋体" w:eastAsia="黑体"/>
                <w:b/>
                <w:bCs w:val="0"/>
                <w:sz w:val="28"/>
                <w:szCs w:val="28"/>
                <w:u w:val="none"/>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1807" w:hanging="1807" w:hangingChars="6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店招共1个，长8米，高1.3米，厚0.1米，共计平面面积约10.4平方米；</w:t>
            </w:r>
          </w:p>
          <w:p w14:paraId="3901363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二0二五年十一月十九至二0二六年十一月十八日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二0二五年十一月十九日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EFF0E0F"/>
    <w:rsid w:val="3F11495A"/>
    <w:rsid w:val="3F18268A"/>
    <w:rsid w:val="3F27367E"/>
    <w:rsid w:val="3F32667F"/>
    <w:rsid w:val="3F3441A5"/>
    <w:rsid w:val="3F4A7F6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EF1877"/>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A3711"/>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929</Words>
  <Characters>957</Characters>
  <Lines>5</Lines>
  <Paragraphs>1</Paragraphs>
  <TotalTime>15</TotalTime>
  <ScaleCrop>false</ScaleCrop>
  <LinksUpToDate>false</LinksUpToDate>
  <CharactersWithSpaces>985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2025-11-19T03:55:30Z</cp:lastPrinted>
  <dcterms:modified xsi:type="dcterms:W3CDTF">2025-11-19T04:02:28Z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45A04162436D467A81902EEEA67056D8_13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