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360号</w:t>
            </w:r>
          </w:p>
          <w:p w14:paraId="0B67C9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0"/>
                <w:szCs w:val="10"/>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平昌县鼎鼎有茗火锅店</w:t>
            </w:r>
          </w:p>
          <w:p w14:paraId="5EDC76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3"/>
                <w:szCs w:val="13"/>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同州街道办事处新华街西段荣华公寓A栋2楼2号</w:t>
            </w:r>
          </w:p>
          <w:p w14:paraId="510C3533">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“鼎鼎有茗”火锅</w:t>
            </w:r>
          </w:p>
          <w:p w14:paraId="7AD18335">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店招共1个，长24.5米，高1.2米，厚0.1米，共计平面面积约29.4平方米；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二0二五年十一月二十四日至二0二六年十一月二十三日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bookmarkStart w:id="0" w:name="_GoBack"/>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360号</w:t>
            </w:r>
          </w:p>
          <w:bookmarkEnd w:id="0"/>
          <w:p w14:paraId="7435F7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:平昌县鼎鼎有茗火锅店</w:t>
            </w:r>
          </w:p>
          <w:p w14:paraId="3836EEC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同州街道办事处新华街西段荣华公寓A栋2楼2号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：“鼎鼎有茗”火锅</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店招共1个，长24.5米，高1.2米，厚0.1米，共计平面面积约29.4平方米；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二0二五年十一月二十四日至二0二六年十一月二十三日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547FE7"/>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12069"/>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1B7113"/>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EF7C3F"/>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A721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951</Words>
  <Characters>981</Characters>
  <Lines>5</Lines>
  <Paragraphs>1</Paragraphs>
  <TotalTime>0</TotalTime>
  <ScaleCrop>false</ScaleCrop>
  <LinksUpToDate>false</LinksUpToDate>
  <CharactersWithSpaces>1014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2025-11-24T02:44:00Z</cp:lastPrinted>
  <dcterms:modified xsi:type="dcterms:W3CDTF">2025-11-25T01:24:11Z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A91D4E84CF9E49C8B9B85890A319FF0C_13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