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378号</w:t>
            </w:r>
          </w:p>
          <w:p w14:paraId="58ABCF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8"/>
                <w:szCs w:val="1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2"/>
                <w:szCs w:val="22"/>
                <w:lang w:val="en-US" w:eastAsia="zh-CN"/>
              </w:rPr>
              <w:t>平昌</w:t>
            </w:r>
            <w:r>
              <w:rPr>
                <w:rFonts w:hint="eastAsia" w:ascii="黑体" w:hAnsi="黑体" w:eastAsia="黑体" w:cs="黑体"/>
                <w:b/>
                <w:kern w:val="0"/>
                <w:sz w:val="22"/>
                <w:szCs w:val="22"/>
                <w:lang w:val="en-US" w:eastAsia="zh-CN"/>
              </w:rPr>
              <w:t>县大王椰木业经营部</w:t>
            </w:r>
            <w:r>
              <w:rPr>
                <w:rFonts w:hint="eastAsia" w:ascii="黑体" w:hAnsi="黑体" w:eastAsia="黑体" w:cs="黑体"/>
                <w:b/>
                <w:kern w:val="0"/>
                <w:sz w:val="22"/>
                <w:szCs w:val="22"/>
                <w:lang w:val="en-US" w:eastAsia="zh-CN"/>
              </w:rPr>
              <w:t xml:space="preserve"> </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hAnsi="黑体" w:eastAsia="黑体" w:cs="黑体"/>
                <w:b/>
                <w:kern w:val="0"/>
                <w:sz w:val="18"/>
                <w:szCs w:val="18"/>
                <w:lang w:val="en-US" w:eastAsia="zh-CN"/>
              </w:rPr>
              <w:t>江口镇新平街133号15-16号门市</w:t>
            </w:r>
          </w:p>
          <w:p w14:paraId="3AE8BA42">
            <w:pPr>
              <w:keepNext w:val="0"/>
              <w:keepLines w:val="0"/>
              <w:pageBreakBefore w:val="0"/>
              <w:widowControl w:val="0"/>
              <w:kinsoku/>
              <w:wordWrap/>
              <w:overflowPunct/>
              <w:topLinePunct w:val="0"/>
              <w:autoSpaceDE/>
              <w:autoSpaceDN/>
              <w:bidi w:val="0"/>
              <w:adjustRightInd/>
              <w:snapToGrid/>
              <w:spacing w:line="460" w:lineRule="exact"/>
              <w:ind w:left="2108" w:hanging="1476" w:hangingChars="700"/>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2"/>
                <w:szCs w:val="22"/>
                <w:lang w:val="en-US" w:eastAsia="zh-CN"/>
              </w:rPr>
              <w:t>鑫鑫建材</w:t>
            </w:r>
          </w:p>
          <w:p w14:paraId="750EE45B">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
                <w:szCs w:val="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店招共1个，长7米，高1.3米，厚0.2米，共计平面面积约9.1平方米；</w:t>
            </w:r>
          </w:p>
          <w:p w14:paraId="61BE0A02">
            <w:pPr>
              <w:keepNext w:val="0"/>
              <w:keepLines w:val="0"/>
              <w:pageBreakBefore w:val="0"/>
              <w:widowControl w:val="0"/>
              <w:kinsoku/>
              <w:wordWrap/>
              <w:overflowPunct/>
              <w:topLinePunct w:val="0"/>
              <w:autoSpaceDE/>
              <w:autoSpaceDN/>
              <w:bidi w:val="0"/>
              <w:adjustRightInd/>
              <w:snapToGrid/>
              <w:spacing w:line="460" w:lineRule="exact"/>
              <w:ind w:left="1897" w:hanging="1446" w:hangingChars="900"/>
              <w:jc w:val="both"/>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二0二五年十二月四日至</w:t>
            </w:r>
          </w:p>
          <w:p w14:paraId="0A7CC964">
            <w:pPr>
              <w:keepNext w:val="0"/>
              <w:keepLines w:val="0"/>
              <w:pageBreakBefore w:val="0"/>
              <w:widowControl w:val="0"/>
              <w:kinsoku/>
              <w:wordWrap/>
              <w:overflowPunct/>
              <w:topLinePunct w:val="0"/>
              <w:autoSpaceDE/>
              <w:autoSpaceDN/>
              <w:bidi w:val="0"/>
              <w:adjustRightInd/>
              <w:snapToGrid/>
              <w:spacing w:line="360" w:lineRule="auto"/>
              <w:ind w:left="1753" w:leftChars="835" w:firstLine="0" w:firstLineChars="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二0二六年十二月三日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二0二五年十二月四日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378号</w:t>
            </w:r>
          </w:p>
          <w:p w14:paraId="104A94C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u w:val="none"/>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:平昌县大王椰木业经营部</w:t>
            </w:r>
            <w:r>
              <w:rPr>
                <w:rFonts w:hint="eastAsia" w:ascii="黑体" w:hAnsi="宋体" w:eastAsia="黑体" w:cs="Times New Roman"/>
                <w:b/>
                <w:bCs w:val="0"/>
                <w:kern w:val="2"/>
                <w:sz w:val="36"/>
                <w:szCs w:val="36"/>
                <w:u w:val="none"/>
                <w:lang w:val="en-US" w:eastAsia="zh-CN" w:bidi="ar-SA"/>
              </w:rPr>
              <w:t xml:space="preserve"> </w:t>
            </w:r>
            <w:r>
              <w:rPr>
                <w:rFonts w:hint="eastAsia" w:ascii="黑体" w:eastAsia="黑体" w:cs="Times New Roman"/>
                <w:b/>
                <w:bCs w:val="0"/>
                <w:kern w:val="2"/>
                <w:sz w:val="28"/>
                <w:szCs w:val="28"/>
                <w:u w:val="none"/>
                <w:lang w:val="en-US" w:eastAsia="zh-CN" w:bidi="ar-SA"/>
              </w:rPr>
              <w:t xml:space="preserve"> </w:t>
            </w:r>
          </w:p>
          <w:p w14:paraId="6AC9DE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u w:val="none"/>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江口镇新平街133号15-16号门市</w:t>
            </w:r>
          </w:p>
          <w:p w14:paraId="1DB5B6D8">
            <w:pPr>
              <w:keepNext w:val="0"/>
              <w:keepLines w:val="0"/>
              <w:pageBreakBefore w:val="0"/>
              <w:widowControl w:val="0"/>
              <w:kinsoku/>
              <w:wordWrap/>
              <w:overflowPunct/>
              <w:topLinePunct w:val="0"/>
              <w:autoSpaceDE/>
              <w:autoSpaceDN/>
              <w:bidi w:val="0"/>
              <w:adjustRightInd/>
              <w:snapToGrid/>
              <w:spacing w:line="460" w:lineRule="exact"/>
              <w:ind w:left="2108" w:hanging="2136" w:hangingChars="700"/>
              <w:jc w:val="both"/>
              <w:textAlignment w:val="auto"/>
              <w:rPr>
                <w:rFonts w:hint="default" w:ascii="黑体" w:hAnsi="宋体" w:eastAsia="黑体"/>
                <w:b/>
                <w:bCs w:val="0"/>
                <w:sz w:val="28"/>
                <w:szCs w:val="28"/>
                <w:u w:val="none"/>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：鑫鑫建材</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spacing w:val="10"/>
                <w:w w:val="100"/>
                <w:kern w:val="0"/>
                <w:sz w:val="28"/>
                <w:szCs w:val="28"/>
                <w:fitText w:val="1822" w:id="1307125465"/>
                <w:lang w:val="en-US" w:eastAsia="zh-CN"/>
              </w:rPr>
            </w:pPr>
          </w:p>
          <w:p w14:paraId="34200B2C">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店招共1个，长7米，高1.3米，厚0.2米，共计平面面积约9.1平方米；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二0二五年十二月四日至二0二六年十二月三日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w:t>
            </w:r>
            <w:bookmarkStart w:id="0" w:name="_GoBack"/>
            <w:bookmarkEnd w:id="0"/>
            <w:r>
              <w:rPr>
                <w:rFonts w:hint="eastAsia" w:ascii="黑体" w:eastAsia="黑体"/>
                <w:b/>
                <w:kern w:val="0"/>
                <w:sz w:val="28"/>
                <w:szCs w:val="28"/>
                <w:lang w:val="en-US" w:eastAsia="zh-CN"/>
              </w:rPr>
              <w:t xml:space="preserve"> 二0二五年十二月四日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D6737"/>
    <w:rsid w:val="72C75AE4"/>
    <w:rsid w:val="72CE77EA"/>
    <w:rsid w:val="72D134DE"/>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925</Words>
  <Characters>959</Characters>
  <Lines>5</Lines>
  <Paragraphs>1</Paragraphs>
  <TotalTime>5</TotalTime>
  <ScaleCrop>false</ScaleCrop>
  <LinksUpToDate>false</LinksUpToDate>
  <CharactersWithSpaces>1032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2025-12-02T03:05:00Z</cp:lastPrinted>
  <dcterms:modified xsi:type="dcterms:W3CDTF">2025-12-04T07:30:50Z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14751C06266D423AA5F709F603764BEF_13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