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401号</w:t>
            </w:r>
          </w:p>
          <w:p w14:paraId="782852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平昌县大签奇味烧烤店</w:t>
            </w:r>
          </w:p>
          <w:p w14:paraId="3CBFBB5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0"/>
                <w:szCs w:val="10"/>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1"/>
                <w:szCs w:val="11"/>
                <w:lang w:val="en-US" w:eastAsia="zh-CN"/>
              </w:rPr>
              <w:t>金宝新区中央城邦9-3号地块5号楼1层16、17号商铺</w:t>
            </w:r>
          </w:p>
          <w:p w14:paraId="7CA1CB2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大签奇味</w:t>
            </w:r>
          </w:p>
          <w:p w14:paraId="17339396">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8"/>
                <w:szCs w:val="1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8"/>
                <w:szCs w:val="18"/>
                <w:lang w:val="en-US" w:eastAsia="zh-CN"/>
              </w:rPr>
              <w:t>店招</w:t>
            </w:r>
            <w:r>
              <w:rPr>
                <w:rFonts w:hint="eastAsia" w:ascii="黑体" w:eastAsia="黑体"/>
                <w:b/>
                <w:kern w:val="0"/>
                <w:sz w:val="18"/>
                <w:szCs w:val="18"/>
                <w:lang w:val="en-US" w:eastAsia="zh-CN"/>
              </w:rPr>
              <w:t>共1个，长6米，高1.4米，厚0.1米，共计平面面积约8.4平方米；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二0二五年十二月二十六日至二0二六年十二月二十五日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二0二五年十二月二十六日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401号</w:t>
            </w:r>
          </w:p>
          <w:p w14:paraId="6000FB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:平昌县大签奇味烧烤店</w:t>
            </w:r>
          </w:p>
          <w:p w14:paraId="2C7377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金宝新区中央城邦9-3号地块5号楼1层16、17号商铺</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大签奇味</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共1个，长6米，高1.4米，厚0.1米，共计平面面积约8.4平方米；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二0二五年十二月二十六日至二0二六年十二月二十五日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二0二五年十二月二十六日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8530C"/>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137E"/>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38521C"/>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3B6143"/>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829CF"/>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5F2152"/>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929</Words>
  <Characters>955</Characters>
  <Lines>5</Lines>
  <Paragraphs>1</Paragraphs>
  <TotalTime>61</TotalTime>
  <ScaleCrop>false</ScaleCrop>
  <LinksUpToDate>false</LinksUpToDate>
  <CharactersWithSpaces>1019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2025-12-23T02:59:00Z</cp:lastPrinted>
  <dcterms:modified xsi:type="dcterms:W3CDTF">2025-12-26T04:00:28Z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8E118818E2CD419486614687E292DEFF_13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